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87" w:rsidRDefault="00B75F35" w:rsidP="00B75F35">
      <w:pPr>
        <w:jc w:val="center"/>
        <w:rPr>
          <w:b/>
        </w:rPr>
      </w:pPr>
      <w:r w:rsidRPr="00254163">
        <w:rPr>
          <w:b/>
        </w:rPr>
        <w:t>Dr. Pierre Des Lauriers, Docteur en Chiropratique et en Naturopathie</w:t>
      </w:r>
      <w:r w:rsidRPr="00254163">
        <w:rPr>
          <w:b/>
        </w:rPr>
        <w:br/>
        <w:t>Diplômé en Homéopathie et en Acupuncture</w:t>
      </w:r>
      <w:r w:rsidRPr="00254163">
        <w:rPr>
          <w:b/>
        </w:rPr>
        <w:br/>
        <w:t>P</w:t>
      </w:r>
      <w:r>
        <w:rPr>
          <w:b/>
        </w:rPr>
        <w:t>rofesseur et P</w:t>
      </w:r>
      <w:r w:rsidRPr="00254163">
        <w:rPr>
          <w:b/>
        </w:rPr>
        <w:t>raticien en Médecines Alternatives et Complémentaires</w:t>
      </w:r>
    </w:p>
    <w:p w:rsidR="00B75F35" w:rsidRDefault="00B75F35" w:rsidP="00B75F35">
      <w:pPr>
        <w:jc w:val="center"/>
        <w:rPr>
          <w:b/>
        </w:rPr>
      </w:pPr>
      <w:hyperlink r:id="rId4" w:history="1">
        <w:r w:rsidRPr="001A3D0B">
          <w:rPr>
            <w:rStyle w:val="Lienhypertexte"/>
          </w:rPr>
          <w:t>www.missionsante.org</w:t>
        </w:r>
      </w:hyperlink>
    </w:p>
    <w:p w:rsidR="00B75F35" w:rsidRPr="00CB7B90" w:rsidRDefault="00B75F35" w:rsidP="00B75F35">
      <w:pPr>
        <w:jc w:val="center"/>
        <w:rPr>
          <w:rFonts w:cstheme="minorHAnsi"/>
          <w:b/>
          <w:sz w:val="36"/>
          <w:szCs w:val="28"/>
        </w:rPr>
      </w:pPr>
      <w:r w:rsidRPr="00B75F35">
        <w:rPr>
          <w:b/>
        </w:rPr>
        <w:drawing>
          <wp:inline distT="0" distB="0" distL="0" distR="0">
            <wp:extent cx="1204839" cy="1348966"/>
            <wp:effectExtent l="19050" t="0" r="0" b="0"/>
            <wp:docPr id="2" name="Image 0" descr="Nouveau logo (proportion 2p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au logo (proportion 2po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552" cy="134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B90">
        <w:br/>
      </w:r>
      <w:r w:rsidR="00CB7B90">
        <w:br/>
      </w:r>
      <w:r w:rsidR="00CB7B90">
        <w:rPr>
          <w:rFonts w:ascii="Script MT Bold" w:hAnsi="Script MT Bold"/>
          <w:sz w:val="72"/>
          <w:szCs w:val="72"/>
        </w:rPr>
        <w:t>Homéopathie conseils</w:t>
      </w:r>
      <w:r w:rsidR="00CB7B90">
        <w:rPr>
          <w:rFonts w:ascii="Script MT Bold" w:hAnsi="Script MT Bold"/>
          <w:sz w:val="72"/>
          <w:szCs w:val="72"/>
        </w:rPr>
        <w:br/>
      </w:r>
      <w:r w:rsidR="00CB7B90">
        <w:rPr>
          <w:rFonts w:cstheme="minorHAnsi"/>
          <w:b/>
          <w:sz w:val="36"/>
          <w:szCs w:val="28"/>
        </w:rPr>
        <w:br/>
      </w:r>
      <w:r w:rsidRPr="00CB7B90">
        <w:rPr>
          <w:rFonts w:cstheme="minorHAnsi"/>
          <w:b/>
          <w:sz w:val="36"/>
          <w:szCs w:val="28"/>
        </w:rPr>
        <w:t>CONSEILS PRATIQUES POUR BIEN SUIVRE UN TRAITEMENT HOMÉOPATHIQUE</w:t>
      </w:r>
    </w:p>
    <w:p w:rsidR="00B75F35" w:rsidRPr="00C249EF" w:rsidRDefault="00B75F35" w:rsidP="00B75F35">
      <w:pPr>
        <w:jc w:val="both"/>
        <w:rPr>
          <w:rFonts w:ascii="Arial" w:hAnsi="Arial" w:cs="Arial"/>
          <w:sz w:val="28"/>
          <w:szCs w:val="28"/>
        </w:rPr>
      </w:pPr>
    </w:p>
    <w:p w:rsidR="00B75F35" w:rsidRPr="00B75F35" w:rsidRDefault="00B75F35" w:rsidP="00CB7B90">
      <w:pPr>
        <w:rPr>
          <w:rFonts w:cstheme="minorHAnsi"/>
          <w:sz w:val="28"/>
          <w:szCs w:val="28"/>
        </w:rPr>
      </w:pPr>
      <w:r w:rsidRPr="00CB7B90">
        <w:rPr>
          <w:rFonts w:cstheme="minorHAnsi"/>
          <w:b/>
          <w:sz w:val="32"/>
          <w:szCs w:val="28"/>
        </w:rPr>
        <w:t>TUBES GRANULES :</w:t>
      </w:r>
      <w:r w:rsidRPr="00CB7B90">
        <w:rPr>
          <w:rFonts w:cstheme="minorHAnsi"/>
          <w:sz w:val="32"/>
          <w:szCs w:val="28"/>
        </w:rPr>
        <w:t xml:space="preserve"> </w:t>
      </w:r>
      <w:r w:rsidRPr="00B75F35">
        <w:rPr>
          <w:rFonts w:cstheme="minorHAnsi"/>
          <w:sz w:val="28"/>
          <w:szCs w:val="28"/>
        </w:rPr>
        <w:t>Ne jamais prendre les granules dans la main ou avec les doigts.</w:t>
      </w:r>
      <w:r w:rsidR="00CB7B90">
        <w:rPr>
          <w:rFonts w:cstheme="minorHAnsi"/>
          <w:sz w:val="28"/>
          <w:szCs w:val="28"/>
        </w:rPr>
        <w:t xml:space="preserve"> </w:t>
      </w:r>
      <w:r w:rsidRPr="00B75F35">
        <w:rPr>
          <w:rFonts w:cstheme="minorHAnsi"/>
          <w:sz w:val="28"/>
          <w:szCs w:val="28"/>
        </w:rPr>
        <w:t>Verser le nombre de granules prescrits dans le bouchon et les placer sous la langue.</w:t>
      </w:r>
    </w:p>
    <w:p w:rsidR="00B75F35" w:rsidRPr="00B75F35" w:rsidRDefault="00CB7B90" w:rsidP="00B75F35">
      <w:pPr>
        <w:jc w:val="both"/>
        <w:rPr>
          <w:rFonts w:cstheme="minorHAnsi"/>
          <w:sz w:val="28"/>
          <w:szCs w:val="28"/>
        </w:rPr>
      </w:pPr>
      <w:proofErr w:type="gramStart"/>
      <w:r w:rsidRPr="00CB7B90">
        <w:rPr>
          <w:rFonts w:ascii="MS Gothic" w:eastAsia="MS Gothic" w:hAnsi="MS Gothic" w:cs="MS Gothic" w:hint="eastAsia"/>
          <w:sz w:val="28"/>
          <w:szCs w:val="28"/>
        </w:rPr>
        <w:t>➔</w:t>
      </w:r>
      <w:r>
        <w:rPr>
          <w:rFonts w:ascii="MS Gothic" w:eastAsia="MS Gothic" w:hAnsi="MS Gothic" w:cs="MS Gothic"/>
          <w:sz w:val="28"/>
          <w:szCs w:val="28"/>
        </w:rPr>
        <w:t xml:space="preserve"> </w:t>
      </w:r>
      <w:r w:rsidR="00B75F35" w:rsidRPr="00B75F35">
        <w:rPr>
          <w:rFonts w:cstheme="minorHAnsi"/>
          <w:sz w:val="28"/>
          <w:szCs w:val="28"/>
        </w:rPr>
        <w:t>Ne pas les croquer, mais les laisser fondre.</w:t>
      </w:r>
      <w:proofErr w:type="gramEnd"/>
      <w:r w:rsidR="00B75F35" w:rsidRPr="00B75F35">
        <w:rPr>
          <w:rFonts w:cstheme="minorHAnsi"/>
          <w:sz w:val="28"/>
          <w:szCs w:val="28"/>
        </w:rPr>
        <w:t xml:space="preserve"> </w:t>
      </w:r>
    </w:p>
    <w:p w:rsidR="00B75F35" w:rsidRPr="00B75F35" w:rsidRDefault="00B75F35" w:rsidP="00B75F35">
      <w:pPr>
        <w:jc w:val="both"/>
        <w:rPr>
          <w:rFonts w:cstheme="minorHAnsi"/>
          <w:sz w:val="28"/>
          <w:szCs w:val="28"/>
        </w:rPr>
      </w:pPr>
    </w:p>
    <w:p w:rsidR="00B75F35" w:rsidRPr="00B75F35" w:rsidRDefault="00B75F35" w:rsidP="00B75F35">
      <w:pPr>
        <w:jc w:val="both"/>
        <w:rPr>
          <w:rFonts w:cstheme="minorHAnsi"/>
          <w:sz w:val="28"/>
          <w:szCs w:val="28"/>
        </w:rPr>
      </w:pPr>
      <w:r w:rsidRPr="00CB7B90">
        <w:rPr>
          <w:rFonts w:cstheme="minorHAnsi"/>
          <w:b/>
          <w:sz w:val="32"/>
          <w:szCs w:val="28"/>
        </w:rPr>
        <w:t>DOSES GLOBULES :</w:t>
      </w:r>
      <w:r w:rsidRPr="00CB7B90">
        <w:rPr>
          <w:rFonts w:cstheme="minorHAnsi"/>
          <w:sz w:val="32"/>
          <w:szCs w:val="28"/>
        </w:rPr>
        <w:t xml:space="preserve"> </w:t>
      </w:r>
      <w:r w:rsidRPr="00B75F35">
        <w:rPr>
          <w:rFonts w:cstheme="minorHAnsi"/>
          <w:sz w:val="28"/>
          <w:szCs w:val="28"/>
        </w:rPr>
        <w:t>Procéder de la même façon, mais en versant la totalité du tube dose sous la langue.</w:t>
      </w:r>
    </w:p>
    <w:p w:rsidR="00B75F35" w:rsidRPr="00B75F35" w:rsidRDefault="00B75F35" w:rsidP="00B75F35">
      <w:pPr>
        <w:jc w:val="both"/>
        <w:rPr>
          <w:rFonts w:cstheme="minorHAnsi"/>
          <w:sz w:val="28"/>
          <w:szCs w:val="28"/>
        </w:rPr>
      </w:pPr>
    </w:p>
    <w:p w:rsidR="00B75F35" w:rsidRPr="00B75F35" w:rsidRDefault="00B75F35" w:rsidP="00B75F35">
      <w:pPr>
        <w:jc w:val="both"/>
        <w:rPr>
          <w:rFonts w:cstheme="minorHAnsi"/>
          <w:sz w:val="28"/>
          <w:szCs w:val="28"/>
        </w:rPr>
      </w:pPr>
      <w:r w:rsidRPr="00CB7B90">
        <w:rPr>
          <w:rFonts w:cstheme="minorHAnsi"/>
          <w:b/>
          <w:sz w:val="32"/>
          <w:szCs w:val="28"/>
        </w:rPr>
        <w:t>GOUTTES</w:t>
      </w:r>
      <w:r w:rsidR="00CB7B90" w:rsidRPr="00CB7B90">
        <w:rPr>
          <w:rFonts w:cstheme="minorHAnsi"/>
          <w:b/>
          <w:sz w:val="32"/>
          <w:szCs w:val="28"/>
        </w:rPr>
        <w:t xml:space="preserve"> </w:t>
      </w:r>
      <w:r w:rsidRPr="00CB7B90">
        <w:rPr>
          <w:rFonts w:cstheme="minorHAnsi"/>
          <w:b/>
          <w:sz w:val="32"/>
          <w:szCs w:val="28"/>
        </w:rPr>
        <w:t>:</w:t>
      </w:r>
      <w:r w:rsidRPr="00CB7B90">
        <w:rPr>
          <w:rFonts w:cstheme="minorHAnsi"/>
          <w:sz w:val="32"/>
          <w:szCs w:val="28"/>
        </w:rPr>
        <w:t xml:space="preserve"> </w:t>
      </w:r>
      <w:r w:rsidRPr="00B75F35">
        <w:rPr>
          <w:rFonts w:cstheme="minorHAnsi"/>
          <w:sz w:val="28"/>
          <w:szCs w:val="28"/>
        </w:rPr>
        <w:t xml:space="preserve">Dans une cuillerée à café d'eau peu minéralisée (de source ou filtrée), y ajouter le nombre prescrit de gouttes. Laisser le mélange en bouche 30-60 secondes sous la langue avant d'avaler. </w:t>
      </w:r>
    </w:p>
    <w:p w:rsidR="00B75F35" w:rsidRPr="00B75F35" w:rsidRDefault="00B75F35" w:rsidP="00B75F35">
      <w:pPr>
        <w:jc w:val="both"/>
        <w:rPr>
          <w:rFonts w:cstheme="minorHAnsi"/>
          <w:sz w:val="28"/>
          <w:szCs w:val="28"/>
        </w:rPr>
      </w:pPr>
    </w:p>
    <w:p w:rsidR="00B75F35" w:rsidRPr="00B75F35" w:rsidRDefault="00B75F35" w:rsidP="00B75F35">
      <w:pPr>
        <w:jc w:val="both"/>
        <w:rPr>
          <w:rFonts w:cstheme="minorHAnsi"/>
          <w:sz w:val="28"/>
          <w:szCs w:val="28"/>
        </w:rPr>
      </w:pPr>
      <w:r w:rsidRPr="00CB7B90">
        <w:rPr>
          <w:rFonts w:cstheme="minorHAnsi"/>
          <w:b/>
          <w:sz w:val="32"/>
          <w:szCs w:val="28"/>
        </w:rPr>
        <w:lastRenderedPageBreak/>
        <w:t>AMPOULES BUVABLES</w:t>
      </w:r>
      <w:r w:rsidR="00CB7B90" w:rsidRPr="00CB7B90">
        <w:rPr>
          <w:rFonts w:cstheme="minorHAnsi"/>
          <w:b/>
          <w:sz w:val="32"/>
          <w:szCs w:val="28"/>
        </w:rPr>
        <w:t xml:space="preserve"> </w:t>
      </w:r>
      <w:r w:rsidRPr="00CB7B90">
        <w:rPr>
          <w:rFonts w:cstheme="minorHAnsi"/>
          <w:b/>
          <w:sz w:val="32"/>
          <w:szCs w:val="28"/>
        </w:rPr>
        <w:t>:</w:t>
      </w:r>
      <w:r w:rsidRPr="00CB7B90">
        <w:rPr>
          <w:rFonts w:cstheme="minorHAnsi"/>
          <w:sz w:val="32"/>
          <w:szCs w:val="28"/>
        </w:rPr>
        <w:t xml:space="preserve"> </w:t>
      </w:r>
      <w:r w:rsidRPr="00B75F35">
        <w:rPr>
          <w:rFonts w:cstheme="minorHAnsi"/>
          <w:sz w:val="28"/>
          <w:szCs w:val="28"/>
        </w:rPr>
        <w:t>Verser le contenu de l'ampoule sous la langue ou dans un verre contenant très peu d'eau de source ou filtrée. Garder sous la langue 30-60 secondes et avaler.</w:t>
      </w:r>
    </w:p>
    <w:p w:rsidR="00B75F35" w:rsidRPr="00B75F35" w:rsidRDefault="00B75F35" w:rsidP="00B75F35">
      <w:pPr>
        <w:jc w:val="both"/>
        <w:rPr>
          <w:rFonts w:cstheme="minorHAnsi"/>
          <w:sz w:val="28"/>
          <w:szCs w:val="28"/>
        </w:rPr>
      </w:pPr>
    </w:p>
    <w:p w:rsidR="00B75F35" w:rsidRPr="00CB7B90" w:rsidRDefault="00B75F35" w:rsidP="00B75F35">
      <w:pPr>
        <w:jc w:val="both"/>
        <w:rPr>
          <w:rFonts w:cstheme="minorHAnsi"/>
          <w:b/>
          <w:sz w:val="36"/>
          <w:szCs w:val="28"/>
        </w:rPr>
      </w:pPr>
      <w:r w:rsidRPr="00CB7B90">
        <w:rPr>
          <w:rFonts w:cstheme="minorHAnsi"/>
          <w:b/>
          <w:sz w:val="36"/>
          <w:szCs w:val="28"/>
        </w:rPr>
        <w:t>RÈGLES DE POSOLOGIE :</w:t>
      </w:r>
    </w:p>
    <w:p w:rsidR="00B75F35" w:rsidRPr="00B75F35" w:rsidRDefault="00B75F35" w:rsidP="00CB7B90">
      <w:pPr>
        <w:spacing w:line="200" w:lineRule="atLeast"/>
        <w:rPr>
          <w:rFonts w:cstheme="minorHAnsi"/>
          <w:sz w:val="28"/>
          <w:szCs w:val="28"/>
        </w:rPr>
      </w:pPr>
      <w:r w:rsidRPr="00B75F35">
        <w:rPr>
          <w:rFonts w:cstheme="minorHAnsi"/>
          <w:sz w:val="28"/>
          <w:szCs w:val="28"/>
          <w:lang w:eastAsia="fr-CA"/>
        </w:rPr>
        <w:t>Comme tous les </w:t>
      </w:r>
      <w:r w:rsidRPr="00B75F35">
        <w:rPr>
          <w:rFonts w:cstheme="minorHAnsi"/>
          <w:b/>
          <w:bCs/>
          <w:sz w:val="28"/>
          <w:szCs w:val="28"/>
          <w:lang w:eastAsia="fr-CA"/>
        </w:rPr>
        <w:t>remèdes homéopathiques</w:t>
      </w:r>
      <w:r w:rsidRPr="00B75F35">
        <w:rPr>
          <w:rFonts w:cstheme="minorHAnsi"/>
          <w:sz w:val="28"/>
          <w:szCs w:val="28"/>
          <w:lang w:eastAsia="fr-CA"/>
        </w:rPr>
        <w:t>, ils sont à faire fondre sous la langue, à distance des repas, du tabac, du café ou encore de la menthe</w:t>
      </w:r>
      <w:r w:rsidR="00CB7B90">
        <w:rPr>
          <w:rFonts w:cstheme="minorHAnsi"/>
          <w:sz w:val="28"/>
          <w:szCs w:val="28"/>
          <w:lang w:eastAsia="fr-CA"/>
        </w:rPr>
        <w:t>.</w:t>
      </w:r>
    </w:p>
    <w:p w:rsidR="00B75F35" w:rsidRPr="00B75F35" w:rsidRDefault="00B75F35" w:rsidP="00B75F35">
      <w:pPr>
        <w:jc w:val="both"/>
        <w:rPr>
          <w:rFonts w:cstheme="minorHAnsi"/>
          <w:sz w:val="28"/>
          <w:szCs w:val="28"/>
        </w:rPr>
      </w:pPr>
      <w:r w:rsidRPr="00B75F35">
        <w:rPr>
          <w:rFonts w:cstheme="minorHAnsi"/>
          <w:sz w:val="28"/>
          <w:szCs w:val="28"/>
        </w:rPr>
        <w:t>- Respecter scrupuleusement la posologie indiquée.</w:t>
      </w:r>
    </w:p>
    <w:p w:rsidR="00B75F35" w:rsidRPr="00B75F35" w:rsidRDefault="00B75F35" w:rsidP="00B75F35">
      <w:pPr>
        <w:jc w:val="both"/>
        <w:rPr>
          <w:rFonts w:cstheme="minorHAnsi"/>
          <w:sz w:val="28"/>
          <w:szCs w:val="28"/>
        </w:rPr>
      </w:pPr>
      <w:r w:rsidRPr="00B75F35">
        <w:rPr>
          <w:rFonts w:cstheme="minorHAnsi"/>
          <w:sz w:val="28"/>
          <w:szCs w:val="28"/>
        </w:rPr>
        <w:t>- Prendre les médicaments prescrits (granules, doses-globules, gouttes, etc.) de préférence :</w:t>
      </w:r>
    </w:p>
    <w:p w:rsidR="00B75F35" w:rsidRPr="00B75F35" w:rsidRDefault="00B75F35" w:rsidP="00B75F35">
      <w:pPr>
        <w:ind w:left="1416" w:firstLine="708"/>
        <w:jc w:val="both"/>
        <w:rPr>
          <w:rFonts w:cstheme="minorHAnsi"/>
          <w:sz w:val="28"/>
          <w:szCs w:val="28"/>
        </w:rPr>
      </w:pPr>
      <w:r w:rsidRPr="00B75F35">
        <w:rPr>
          <w:rFonts w:cstheme="minorHAnsi"/>
          <w:sz w:val="28"/>
          <w:szCs w:val="28"/>
        </w:rPr>
        <w:sym w:font="Wingdings" w:char="F0FC"/>
      </w:r>
      <w:r w:rsidRPr="00B75F35">
        <w:rPr>
          <w:rFonts w:cstheme="minorHAnsi"/>
          <w:sz w:val="28"/>
          <w:szCs w:val="28"/>
        </w:rPr>
        <w:t xml:space="preserve">  Le matin à jeun</w:t>
      </w:r>
    </w:p>
    <w:p w:rsidR="00B75F35" w:rsidRPr="00B75F35" w:rsidRDefault="00B75F35" w:rsidP="00B75F35">
      <w:pPr>
        <w:ind w:left="2124"/>
        <w:jc w:val="both"/>
        <w:rPr>
          <w:rFonts w:cstheme="minorHAnsi"/>
          <w:sz w:val="28"/>
          <w:szCs w:val="28"/>
        </w:rPr>
      </w:pPr>
      <w:r w:rsidRPr="00B75F35">
        <w:rPr>
          <w:rFonts w:cstheme="minorHAnsi"/>
          <w:sz w:val="28"/>
          <w:szCs w:val="28"/>
        </w:rPr>
        <w:sym w:font="Wingdings" w:char="F0FC"/>
      </w:r>
      <w:r w:rsidRPr="00B75F35">
        <w:rPr>
          <w:rFonts w:cstheme="minorHAnsi"/>
          <w:sz w:val="28"/>
          <w:szCs w:val="28"/>
        </w:rPr>
        <w:t xml:space="preserve"> 15 à 30 minutes avant chacun des deux principaux </w:t>
      </w:r>
    </w:p>
    <w:p w:rsidR="00B75F35" w:rsidRPr="00B75F35" w:rsidRDefault="00B75F35" w:rsidP="00B75F35">
      <w:pPr>
        <w:ind w:left="2124"/>
        <w:jc w:val="both"/>
        <w:rPr>
          <w:rFonts w:cstheme="minorHAnsi"/>
          <w:sz w:val="28"/>
          <w:szCs w:val="28"/>
        </w:rPr>
      </w:pPr>
      <w:r w:rsidRPr="00B75F35">
        <w:rPr>
          <w:rFonts w:cstheme="minorHAnsi"/>
          <w:sz w:val="28"/>
          <w:szCs w:val="28"/>
        </w:rPr>
        <w:t xml:space="preserve">    </w:t>
      </w:r>
      <w:proofErr w:type="gramStart"/>
      <w:r w:rsidRPr="00B75F35">
        <w:rPr>
          <w:rFonts w:cstheme="minorHAnsi"/>
          <w:sz w:val="28"/>
          <w:szCs w:val="28"/>
        </w:rPr>
        <w:t>repas</w:t>
      </w:r>
      <w:proofErr w:type="gramEnd"/>
      <w:r w:rsidRPr="00B75F35">
        <w:rPr>
          <w:rFonts w:cstheme="minorHAnsi"/>
          <w:sz w:val="28"/>
          <w:szCs w:val="28"/>
        </w:rPr>
        <w:t>.</w:t>
      </w:r>
    </w:p>
    <w:p w:rsidR="00B75F35" w:rsidRPr="00B75F35" w:rsidRDefault="00B75F35" w:rsidP="00B75F35">
      <w:pPr>
        <w:ind w:left="1416" w:firstLine="708"/>
        <w:jc w:val="both"/>
        <w:rPr>
          <w:rFonts w:cstheme="minorHAnsi"/>
          <w:sz w:val="28"/>
          <w:szCs w:val="28"/>
        </w:rPr>
      </w:pPr>
    </w:p>
    <w:p w:rsidR="00B75F35" w:rsidRPr="00CB7B90" w:rsidRDefault="00CB7B90" w:rsidP="00B75F35">
      <w:pPr>
        <w:jc w:val="both"/>
        <w:rPr>
          <w:rFonts w:cstheme="minorHAnsi"/>
          <w:b/>
          <w:sz w:val="32"/>
          <w:szCs w:val="28"/>
        </w:rPr>
      </w:pPr>
      <w:r w:rsidRPr="00CB7B90">
        <w:rPr>
          <w:rFonts w:ascii="MS Gothic" w:eastAsia="MS Gothic" w:hAnsi="MS Gothic" w:cs="MS Gothic" w:hint="eastAsia"/>
          <w:b/>
          <w:sz w:val="32"/>
          <w:szCs w:val="28"/>
        </w:rPr>
        <w:t>➔</w:t>
      </w:r>
      <w:r>
        <w:rPr>
          <w:rFonts w:ascii="MS Gothic" w:eastAsia="MS Gothic" w:hAnsi="MS Gothic" w:cs="MS Gothic"/>
          <w:b/>
          <w:sz w:val="32"/>
          <w:szCs w:val="28"/>
        </w:rPr>
        <w:t xml:space="preserve"> </w:t>
      </w:r>
      <w:r w:rsidR="00B75F35" w:rsidRPr="00CB7B90">
        <w:rPr>
          <w:rFonts w:cstheme="minorHAnsi"/>
          <w:b/>
          <w:sz w:val="32"/>
          <w:szCs w:val="28"/>
        </w:rPr>
        <w:t>I</w:t>
      </w:r>
      <w:r>
        <w:rPr>
          <w:rFonts w:cstheme="minorHAnsi"/>
          <w:b/>
          <w:sz w:val="32"/>
          <w:szCs w:val="28"/>
        </w:rPr>
        <w:t>MPORTANT</w:t>
      </w:r>
      <w:r w:rsidR="00B75F35" w:rsidRPr="00CB7B90">
        <w:rPr>
          <w:rFonts w:cstheme="minorHAnsi"/>
          <w:b/>
          <w:sz w:val="32"/>
          <w:szCs w:val="28"/>
        </w:rPr>
        <w:t xml:space="preserve"> lorsque vous prenez des remèdes </w:t>
      </w:r>
      <w:proofErr w:type="gramStart"/>
      <w:r w:rsidRPr="00CB7B90">
        <w:rPr>
          <w:rFonts w:cstheme="minorHAnsi"/>
          <w:b/>
          <w:sz w:val="32"/>
          <w:szCs w:val="28"/>
        </w:rPr>
        <w:t>homéopathiques</w:t>
      </w:r>
      <w:r>
        <w:rPr>
          <w:rFonts w:cstheme="minorHAnsi"/>
          <w:b/>
          <w:sz w:val="32"/>
          <w:szCs w:val="28"/>
        </w:rPr>
        <w:t xml:space="preserve"> </w:t>
      </w:r>
      <w:r w:rsidRPr="00CB7B90">
        <w:rPr>
          <w:rFonts w:cstheme="minorHAnsi"/>
          <w:b/>
          <w:sz w:val="32"/>
          <w:szCs w:val="28"/>
        </w:rPr>
        <w:t>:</w:t>
      </w:r>
      <w:proofErr w:type="gramEnd"/>
    </w:p>
    <w:p w:rsidR="00B75F35" w:rsidRPr="00CB7B90" w:rsidRDefault="00B75F35" w:rsidP="00CB7B90">
      <w:pPr>
        <w:ind w:left="708"/>
        <w:jc w:val="both"/>
        <w:rPr>
          <w:rFonts w:cstheme="minorHAnsi"/>
          <w:sz w:val="28"/>
          <w:szCs w:val="28"/>
        </w:rPr>
      </w:pPr>
      <w:r w:rsidRPr="00CB7B90">
        <w:rPr>
          <w:rFonts w:cstheme="minorHAnsi"/>
          <w:sz w:val="28"/>
          <w:szCs w:val="28"/>
        </w:rPr>
        <w:t>- Supprimer la consommation de thé, café, mets épicés...</w:t>
      </w:r>
    </w:p>
    <w:p w:rsidR="00B75F35" w:rsidRPr="00CB7B90" w:rsidRDefault="00B75F35" w:rsidP="00CB7B90">
      <w:pPr>
        <w:ind w:left="708"/>
        <w:jc w:val="both"/>
        <w:rPr>
          <w:rFonts w:cstheme="minorHAnsi"/>
          <w:sz w:val="28"/>
          <w:szCs w:val="28"/>
        </w:rPr>
      </w:pPr>
      <w:r w:rsidRPr="00CB7B90">
        <w:rPr>
          <w:rFonts w:cstheme="minorHAnsi"/>
          <w:sz w:val="28"/>
          <w:szCs w:val="28"/>
        </w:rPr>
        <w:t xml:space="preserve">- Supprimer également pendant le traitement menthe et camomille. </w:t>
      </w:r>
    </w:p>
    <w:p w:rsidR="00B75F35" w:rsidRPr="00CB7B90" w:rsidRDefault="00B75F35" w:rsidP="00CB7B90">
      <w:pPr>
        <w:ind w:left="708"/>
        <w:jc w:val="both"/>
        <w:rPr>
          <w:rFonts w:cstheme="minorHAnsi"/>
          <w:sz w:val="28"/>
          <w:szCs w:val="28"/>
        </w:rPr>
      </w:pPr>
      <w:r w:rsidRPr="00CB7B90">
        <w:rPr>
          <w:rFonts w:cstheme="minorHAnsi"/>
          <w:sz w:val="28"/>
          <w:szCs w:val="28"/>
        </w:rPr>
        <w:t>- Utiliser de préférence un dentifrice homéopathique</w:t>
      </w:r>
      <w:r w:rsidR="00CB7B90">
        <w:rPr>
          <w:rFonts w:cstheme="minorHAnsi"/>
          <w:sz w:val="28"/>
          <w:szCs w:val="28"/>
        </w:rPr>
        <w:t xml:space="preserve"> (N</w:t>
      </w:r>
      <w:r w:rsidRPr="00CB7B90">
        <w:rPr>
          <w:rFonts w:cstheme="minorHAnsi"/>
          <w:sz w:val="28"/>
          <w:szCs w:val="28"/>
        </w:rPr>
        <w:t>e contenant</w:t>
      </w:r>
      <w:r w:rsidR="00CB7B90">
        <w:rPr>
          <w:rFonts w:cstheme="minorHAnsi"/>
          <w:sz w:val="28"/>
          <w:szCs w:val="28"/>
        </w:rPr>
        <w:t xml:space="preserve"> </w:t>
      </w:r>
    </w:p>
    <w:p w:rsidR="00B75F35" w:rsidRPr="00CB7B90" w:rsidRDefault="00B75F35" w:rsidP="00CB7B90">
      <w:pPr>
        <w:ind w:left="708"/>
        <w:jc w:val="both"/>
        <w:rPr>
          <w:rFonts w:cstheme="minorHAnsi"/>
          <w:sz w:val="28"/>
          <w:szCs w:val="28"/>
        </w:rPr>
      </w:pPr>
      <w:r w:rsidRPr="00CB7B90">
        <w:rPr>
          <w:rFonts w:cstheme="minorHAnsi"/>
          <w:sz w:val="28"/>
          <w:szCs w:val="28"/>
        </w:rPr>
        <w:t xml:space="preserve">   </w:t>
      </w:r>
      <w:proofErr w:type="gramStart"/>
      <w:r w:rsidRPr="00CB7B90">
        <w:rPr>
          <w:rFonts w:cstheme="minorHAnsi"/>
          <w:sz w:val="28"/>
          <w:szCs w:val="28"/>
        </w:rPr>
        <w:t>pas</w:t>
      </w:r>
      <w:proofErr w:type="gramEnd"/>
      <w:r w:rsidRPr="00CB7B90">
        <w:rPr>
          <w:rFonts w:cstheme="minorHAnsi"/>
          <w:sz w:val="28"/>
          <w:szCs w:val="28"/>
        </w:rPr>
        <w:t xml:space="preserve"> de menthe). </w:t>
      </w:r>
    </w:p>
    <w:p w:rsidR="00B75F35" w:rsidRPr="00195CC1" w:rsidRDefault="00B75F35" w:rsidP="00B75F35">
      <w:pPr>
        <w:spacing w:after="0" w:line="240" w:lineRule="auto"/>
        <w:rPr>
          <w:rFonts w:cstheme="minorHAnsi"/>
          <w:bCs/>
          <w:iCs/>
        </w:rPr>
      </w:pPr>
      <w:r w:rsidRPr="00195CC1">
        <w:rPr>
          <w:rFonts w:cstheme="minorHAnsi"/>
          <w:b/>
          <w:bCs/>
          <w:iCs/>
          <w:sz w:val="28"/>
          <w:szCs w:val="28"/>
        </w:rPr>
        <w:t>__________________________</w:t>
      </w:r>
      <w:r w:rsidRPr="00195CC1">
        <w:rPr>
          <w:rFonts w:cstheme="minorHAnsi"/>
          <w:b/>
          <w:bCs/>
          <w:iCs/>
          <w:sz w:val="28"/>
          <w:szCs w:val="28"/>
        </w:rPr>
        <w:br/>
      </w:r>
      <w:r w:rsidRPr="00195CC1">
        <w:rPr>
          <w:rFonts w:cstheme="minorHAnsi"/>
          <w:bCs/>
          <w:iCs/>
        </w:rPr>
        <w:br/>
      </w:r>
      <w:r w:rsidRPr="00195CC1">
        <w:rPr>
          <w:rFonts w:cstheme="minorHAnsi"/>
          <w:b/>
          <w:bCs/>
          <w:i/>
          <w:iCs/>
          <w:sz w:val="28"/>
        </w:rPr>
        <w:t>Pierre Des Lauriers</w:t>
      </w:r>
    </w:p>
    <w:p w:rsidR="00B75F35" w:rsidRPr="00195CC1" w:rsidRDefault="00B75F35" w:rsidP="00B75F35">
      <w:pPr>
        <w:jc w:val="both"/>
        <w:rPr>
          <w:rFonts w:cstheme="minorHAnsi"/>
          <w:sz w:val="24"/>
          <w:szCs w:val="24"/>
        </w:rPr>
      </w:pPr>
      <w:r w:rsidRPr="00195CC1">
        <w:rPr>
          <w:rFonts w:cstheme="minorHAnsi"/>
          <w:bCs/>
          <w:iCs/>
        </w:rPr>
        <w:br/>
      </w:r>
      <w:hyperlink r:id="rId6" w:history="1">
        <w:r w:rsidRPr="00195CC1">
          <w:rPr>
            <w:rStyle w:val="Lienhypertexte"/>
            <w:rFonts w:cstheme="minorHAnsi"/>
            <w:b/>
            <w:bCs/>
            <w:iCs/>
            <w:sz w:val="28"/>
            <w:szCs w:val="24"/>
          </w:rPr>
          <w:t>www.missionsante.org/</w:t>
        </w:r>
      </w:hyperlink>
      <w:r w:rsidRPr="00195CC1">
        <w:rPr>
          <w:rFonts w:cstheme="minorHAnsi"/>
          <w:bCs/>
          <w:iCs/>
          <w:sz w:val="28"/>
          <w:szCs w:val="24"/>
        </w:rPr>
        <w:t xml:space="preserve"> </w:t>
      </w:r>
      <w:r w:rsidRPr="00195CC1">
        <w:rPr>
          <w:rFonts w:cstheme="minorHAnsi"/>
          <w:bCs/>
          <w:iCs/>
          <w:sz w:val="24"/>
          <w:szCs w:val="24"/>
        </w:rPr>
        <w:br/>
      </w:r>
      <w:hyperlink r:id="rId7" w:history="1">
        <w:r w:rsidRPr="00195CC1">
          <w:rPr>
            <w:rStyle w:val="Lienhypertexte"/>
            <w:rFonts w:cstheme="minorHAnsi"/>
            <w:bCs/>
            <w:iCs/>
            <w:sz w:val="24"/>
            <w:szCs w:val="24"/>
          </w:rPr>
          <w:t>info@missionsante.org</w:t>
        </w:r>
      </w:hyperlink>
    </w:p>
    <w:p w:rsidR="00B75F35" w:rsidRDefault="00B75F35" w:rsidP="00B75F35">
      <w:pPr>
        <w:jc w:val="center"/>
      </w:pPr>
    </w:p>
    <w:sectPr w:rsidR="00B75F35" w:rsidSect="00CB7B90">
      <w:pgSz w:w="12240" w:h="15840"/>
      <w:pgMar w:top="709" w:right="1276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75F35"/>
    <w:rsid w:val="00564587"/>
    <w:rsid w:val="00943428"/>
    <w:rsid w:val="00B75F35"/>
    <w:rsid w:val="00CB7B90"/>
    <w:rsid w:val="00F5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5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F3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semiHidden/>
    <w:rsid w:val="00B75F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issionsant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ssionsante.org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missionsante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Marie-Josée</dc:creator>
  <cp:lastModifiedBy>Marie-Josée</cp:lastModifiedBy>
  <cp:revision>2</cp:revision>
  <dcterms:created xsi:type="dcterms:W3CDTF">2026-05-31T01:22:00Z</dcterms:created>
  <dcterms:modified xsi:type="dcterms:W3CDTF">2026-05-31T01:29:00Z</dcterms:modified>
</cp:coreProperties>
</file>