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81" w:rsidRPr="00195381" w:rsidRDefault="00195381" w:rsidP="00195381">
      <w:pPr>
        <w:jc w:val="center"/>
        <w:rPr>
          <w:rFonts w:cstheme="minorHAnsi"/>
          <w:sz w:val="28"/>
          <w:szCs w:val="24"/>
        </w:rPr>
      </w:pPr>
      <w:r>
        <w:br/>
      </w:r>
      <w:r w:rsidR="008B4BB7" w:rsidRPr="00254163">
        <w:rPr>
          <w:b/>
        </w:rPr>
        <w:t>Dr. Pierre Des Lauriers, Docteur en Chiropratique et en Naturopathie</w:t>
      </w:r>
      <w:r w:rsidR="008B4BB7" w:rsidRPr="00254163">
        <w:rPr>
          <w:b/>
        </w:rPr>
        <w:br/>
        <w:t>Diplômé en Homéopathie et en Acupuncture</w:t>
      </w:r>
      <w:r w:rsidR="008B4BB7" w:rsidRPr="00254163">
        <w:rPr>
          <w:b/>
        </w:rPr>
        <w:br/>
        <w:t>P</w:t>
      </w:r>
      <w:r w:rsidR="008B4BB7">
        <w:rPr>
          <w:b/>
        </w:rPr>
        <w:t>rofesseur et P</w:t>
      </w:r>
      <w:r w:rsidR="008B4BB7" w:rsidRPr="00254163">
        <w:rPr>
          <w:b/>
        </w:rPr>
        <w:t>raticien en Médecines Alternatives et Complémentaires</w:t>
      </w:r>
      <w:r>
        <w:br/>
      </w:r>
      <w:r>
        <w:br/>
      </w:r>
      <w:hyperlink r:id="rId4" w:history="1">
        <w:r w:rsidR="00A05508" w:rsidRPr="001A3D0B">
          <w:rPr>
            <w:rStyle w:val="Lienhypertexte"/>
          </w:rPr>
          <w:t>www.missionsante.org</w:t>
        </w:r>
      </w:hyperlink>
      <w:r w:rsidR="00A05508">
        <w:t xml:space="preserve"> </w:t>
      </w:r>
      <w:r>
        <w:br/>
      </w:r>
      <w:r>
        <w:br/>
      </w:r>
      <w:r w:rsidRPr="00254163">
        <w:rPr>
          <w:noProof/>
          <w:lang w:eastAsia="fr-CA"/>
        </w:rPr>
        <w:drawing>
          <wp:inline distT="0" distB="0" distL="0" distR="0">
            <wp:extent cx="1204839" cy="1348966"/>
            <wp:effectExtent l="19050" t="0" r="0" b="0"/>
            <wp:docPr id="3" name="Image 0" descr="Nouveau logo (proportion 2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uveau logo (proportion 2po).jpg"/>
                    <pic:cNvPicPr/>
                  </pic:nvPicPr>
                  <pic:blipFill>
                    <a:blip r:embed="rId5" cstate="print"/>
                    <a:stretch>
                      <a:fillRect/>
                    </a:stretch>
                  </pic:blipFill>
                  <pic:spPr>
                    <a:xfrm>
                      <a:off x="0" y="0"/>
                      <a:ext cx="1204552" cy="1348645"/>
                    </a:xfrm>
                    <a:prstGeom prst="rect">
                      <a:avLst/>
                    </a:prstGeom>
                  </pic:spPr>
                </pic:pic>
              </a:graphicData>
            </a:graphic>
          </wp:inline>
        </w:drawing>
      </w:r>
      <w:r>
        <w:br/>
      </w:r>
      <w:r>
        <w:br/>
      </w:r>
      <w:proofErr w:type="gramStart"/>
      <w:r>
        <w:rPr>
          <w:rFonts w:ascii="Script MT Bold" w:hAnsi="Script MT Bold"/>
          <w:sz w:val="72"/>
          <w:szCs w:val="72"/>
        </w:rPr>
        <w:t>Argile</w:t>
      </w:r>
      <w:proofErr w:type="gramEnd"/>
      <w:r>
        <w:rPr>
          <w:rFonts w:ascii="Script MT Bold" w:hAnsi="Script MT Bold"/>
          <w:sz w:val="72"/>
          <w:szCs w:val="72"/>
        </w:rPr>
        <w:br/>
      </w:r>
      <w:r w:rsidRPr="00195381">
        <w:rPr>
          <w:rFonts w:ascii="Script MT Bold" w:hAnsi="Script MT Bold"/>
          <w:sz w:val="36"/>
          <w:szCs w:val="72"/>
        </w:rPr>
        <w:t>(</w:t>
      </w:r>
      <w:proofErr w:type="spellStart"/>
      <w:r w:rsidRPr="00195381">
        <w:rPr>
          <w:rFonts w:ascii="Script MT Bold" w:hAnsi="Script MT Bold"/>
          <w:sz w:val="36"/>
          <w:szCs w:val="72"/>
        </w:rPr>
        <w:t>Silicilate</w:t>
      </w:r>
      <w:proofErr w:type="spellEnd"/>
      <w:r w:rsidRPr="00195381">
        <w:rPr>
          <w:rFonts w:ascii="Script MT Bold" w:hAnsi="Script MT Bold"/>
          <w:sz w:val="36"/>
          <w:szCs w:val="72"/>
        </w:rPr>
        <w:t xml:space="preserve"> d’alumine)</w:t>
      </w:r>
    </w:p>
    <w:p w:rsidR="008A4920" w:rsidRPr="00195381" w:rsidRDefault="00B069E2">
      <w:pPr>
        <w:rPr>
          <w:rFonts w:cstheme="minorHAnsi"/>
          <w:b/>
          <w:sz w:val="28"/>
          <w:szCs w:val="24"/>
        </w:rPr>
      </w:pPr>
      <w:r w:rsidRPr="00195381">
        <w:rPr>
          <w:rFonts w:cstheme="minorHAnsi"/>
          <w:b/>
          <w:sz w:val="28"/>
          <w:szCs w:val="24"/>
        </w:rPr>
        <w:br/>
      </w:r>
      <w:r w:rsidR="008A4920" w:rsidRPr="00195381">
        <w:rPr>
          <w:rFonts w:cstheme="minorHAnsi"/>
          <w:b/>
          <w:sz w:val="28"/>
          <w:szCs w:val="24"/>
        </w:rPr>
        <w:sym w:font="Wingdings" w:char="F0E8"/>
      </w:r>
      <w:r w:rsidR="008A4920" w:rsidRPr="00195381">
        <w:rPr>
          <w:rFonts w:cstheme="minorHAnsi"/>
          <w:b/>
          <w:sz w:val="32"/>
          <w:szCs w:val="24"/>
        </w:rPr>
        <w:t xml:space="preserve">Ne jamais </w:t>
      </w:r>
      <w:r w:rsidR="005C6C70" w:rsidRPr="00195381">
        <w:rPr>
          <w:rFonts w:cstheme="minorHAnsi"/>
          <w:b/>
          <w:sz w:val="32"/>
          <w:szCs w:val="24"/>
        </w:rPr>
        <w:t xml:space="preserve">ingurgiter </w:t>
      </w:r>
      <w:r w:rsidR="008A4920" w:rsidRPr="00195381">
        <w:rPr>
          <w:rFonts w:cstheme="minorHAnsi"/>
          <w:b/>
          <w:sz w:val="32"/>
          <w:szCs w:val="24"/>
        </w:rPr>
        <w:t>huile de ricin avec argile car ça devient comme une pierre et va causer un bl</w:t>
      </w:r>
      <w:r w:rsidR="00195381">
        <w:rPr>
          <w:rFonts w:cstheme="minorHAnsi"/>
          <w:b/>
          <w:sz w:val="32"/>
          <w:szCs w:val="24"/>
        </w:rPr>
        <w:t>ocage pouvant nécessiter une chi</w:t>
      </w:r>
      <w:r w:rsidR="008A4920" w:rsidRPr="00195381">
        <w:rPr>
          <w:rFonts w:cstheme="minorHAnsi"/>
          <w:b/>
          <w:sz w:val="32"/>
          <w:szCs w:val="24"/>
        </w:rPr>
        <w:t>rurgie.</w:t>
      </w:r>
    </w:p>
    <w:p w:rsidR="009A0E61" w:rsidRPr="00195381" w:rsidRDefault="009A0E61">
      <w:pPr>
        <w:rPr>
          <w:rFonts w:cstheme="minorHAnsi"/>
          <w:i/>
          <w:sz w:val="28"/>
          <w:szCs w:val="24"/>
        </w:rPr>
      </w:pPr>
      <w:r w:rsidRPr="00195381">
        <w:rPr>
          <w:rFonts w:cstheme="minorHAnsi"/>
          <w:i/>
          <w:sz w:val="28"/>
          <w:szCs w:val="24"/>
        </w:rPr>
        <w:t xml:space="preserve">Livre Dr Jean-Christophe Charrié et Michel </w:t>
      </w:r>
      <w:proofErr w:type="spellStart"/>
      <w:r w:rsidRPr="00195381">
        <w:rPr>
          <w:rFonts w:cstheme="minorHAnsi"/>
          <w:i/>
          <w:sz w:val="28"/>
          <w:szCs w:val="24"/>
        </w:rPr>
        <w:t>Rautureau</w:t>
      </w:r>
      <w:proofErr w:type="spellEnd"/>
      <w:r w:rsidRPr="00195381">
        <w:rPr>
          <w:rFonts w:cstheme="minorHAnsi"/>
          <w:i/>
          <w:sz w:val="28"/>
          <w:szCs w:val="24"/>
        </w:rPr>
        <w:t> : Les bienfaits insoupçonnés de l’argile 2023.</w:t>
      </w:r>
    </w:p>
    <w:p w:rsidR="00542176" w:rsidRPr="00195381" w:rsidRDefault="00542176" w:rsidP="00542176">
      <w:pPr>
        <w:rPr>
          <w:rFonts w:cstheme="minorHAnsi"/>
          <w:sz w:val="28"/>
          <w:szCs w:val="24"/>
        </w:rPr>
      </w:pPr>
      <w:r w:rsidRPr="00195381">
        <w:rPr>
          <w:rFonts w:cstheme="minorHAnsi"/>
          <w:sz w:val="28"/>
          <w:szCs w:val="24"/>
        </w:rPr>
        <w:t xml:space="preserve">Michel </w:t>
      </w:r>
      <w:proofErr w:type="spellStart"/>
      <w:r w:rsidRPr="00195381">
        <w:rPr>
          <w:rFonts w:cstheme="minorHAnsi"/>
          <w:sz w:val="28"/>
          <w:szCs w:val="24"/>
        </w:rPr>
        <w:t>Rautureau</w:t>
      </w:r>
      <w:proofErr w:type="spellEnd"/>
      <w:r w:rsidRPr="00195381">
        <w:rPr>
          <w:rFonts w:cstheme="minorHAnsi"/>
          <w:sz w:val="28"/>
          <w:szCs w:val="24"/>
        </w:rPr>
        <w:t xml:space="preserve"> spécialiste de l’Argile en France.</w:t>
      </w:r>
    </w:p>
    <w:p w:rsidR="002A29AD" w:rsidRPr="00195381" w:rsidRDefault="002A29AD">
      <w:pPr>
        <w:rPr>
          <w:rFonts w:cstheme="minorHAnsi"/>
          <w:sz w:val="28"/>
          <w:szCs w:val="24"/>
        </w:rPr>
      </w:pPr>
      <w:r w:rsidRPr="00195381">
        <w:rPr>
          <w:rFonts w:cstheme="minorHAnsi"/>
          <w:sz w:val="28"/>
          <w:szCs w:val="24"/>
        </w:rPr>
        <w:t>L’argile sur ventilée est sans mica, dont mois irritant pour certains.</w:t>
      </w:r>
    </w:p>
    <w:p w:rsidR="00687ED5" w:rsidRPr="00195381" w:rsidRDefault="00687ED5">
      <w:pPr>
        <w:rPr>
          <w:rFonts w:cstheme="minorHAnsi"/>
          <w:b/>
          <w:sz w:val="28"/>
          <w:szCs w:val="24"/>
        </w:rPr>
      </w:pPr>
      <w:r w:rsidRPr="00195381">
        <w:rPr>
          <w:rFonts w:cstheme="minorHAnsi"/>
          <w:b/>
          <w:sz w:val="28"/>
          <w:szCs w:val="24"/>
        </w:rPr>
        <w:t>POUR RECHERCHE SUR GOOGLE VOIR SMECTITE</w:t>
      </w:r>
    </w:p>
    <w:p w:rsidR="00AF1ABE" w:rsidRPr="00195381" w:rsidRDefault="00AF1ABE" w:rsidP="00AF1ABE">
      <w:pPr>
        <w:rPr>
          <w:rFonts w:cstheme="minorHAnsi"/>
          <w:sz w:val="28"/>
          <w:szCs w:val="24"/>
        </w:rPr>
      </w:pPr>
      <w:r w:rsidRPr="00195381">
        <w:rPr>
          <w:rFonts w:cstheme="minorHAnsi"/>
          <w:sz w:val="28"/>
          <w:szCs w:val="24"/>
        </w:rPr>
        <w:t>L’argile c’est de la roche, ce n’est pas toxique c’est un traitement minéral.</w:t>
      </w:r>
    </w:p>
    <w:p w:rsidR="00AF1ABE" w:rsidRPr="00195381" w:rsidRDefault="00AF1ABE" w:rsidP="00AF1ABE">
      <w:pPr>
        <w:rPr>
          <w:rFonts w:cstheme="minorHAnsi"/>
          <w:sz w:val="28"/>
          <w:szCs w:val="24"/>
        </w:rPr>
      </w:pPr>
      <w:r w:rsidRPr="00195381">
        <w:rPr>
          <w:rFonts w:cstheme="minorHAnsi"/>
          <w:sz w:val="28"/>
          <w:szCs w:val="24"/>
        </w:rPr>
        <w:t>L’argile est anti-infectieuse, elle détruit bactéries et virus.</w:t>
      </w:r>
    </w:p>
    <w:p w:rsidR="00AF1ABE" w:rsidRPr="00195381" w:rsidRDefault="00AF1ABE" w:rsidP="00AF1ABE">
      <w:pPr>
        <w:rPr>
          <w:rFonts w:cstheme="minorHAnsi"/>
          <w:sz w:val="28"/>
          <w:szCs w:val="24"/>
        </w:rPr>
      </w:pPr>
      <w:r w:rsidRPr="00195381">
        <w:rPr>
          <w:rFonts w:cstheme="minorHAnsi"/>
          <w:sz w:val="28"/>
          <w:szCs w:val="24"/>
        </w:rPr>
        <w:t>Infectieux, inflammatoire, certains parasites.</w:t>
      </w:r>
    </w:p>
    <w:p w:rsidR="00AF1ABE" w:rsidRPr="00195381" w:rsidRDefault="00195381" w:rsidP="00AF1ABE">
      <w:pPr>
        <w:rPr>
          <w:rFonts w:cstheme="minorHAnsi"/>
          <w:b/>
          <w:sz w:val="28"/>
          <w:szCs w:val="24"/>
        </w:rPr>
      </w:pPr>
      <w:r w:rsidRPr="00195381">
        <w:rPr>
          <w:rFonts w:cstheme="minorHAnsi"/>
          <w:b/>
          <w:sz w:val="28"/>
          <w:szCs w:val="24"/>
        </w:rPr>
        <w:sym w:font="Wingdings" w:char="F0E8"/>
      </w:r>
      <w:r w:rsidR="00AF1ABE" w:rsidRPr="00195381">
        <w:rPr>
          <w:rFonts w:cstheme="minorHAnsi"/>
          <w:b/>
          <w:sz w:val="32"/>
          <w:szCs w:val="24"/>
        </w:rPr>
        <w:t>Toujours prendre l’argile à 3 heures de distance de médication chimique.</w:t>
      </w:r>
    </w:p>
    <w:p w:rsidR="00687ED5" w:rsidRPr="00195381" w:rsidRDefault="00AF1ABE">
      <w:pPr>
        <w:rPr>
          <w:rFonts w:cstheme="minorHAnsi"/>
          <w:sz w:val="28"/>
          <w:szCs w:val="24"/>
        </w:rPr>
      </w:pPr>
      <w:r w:rsidRPr="00195381">
        <w:rPr>
          <w:rFonts w:cstheme="minorHAnsi"/>
          <w:sz w:val="28"/>
          <w:szCs w:val="24"/>
        </w:rPr>
        <w:t>A</w:t>
      </w:r>
      <w:r w:rsidR="00687ED5" w:rsidRPr="00195381">
        <w:rPr>
          <w:rFonts w:cstheme="minorHAnsi"/>
          <w:sz w:val="28"/>
          <w:szCs w:val="24"/>
        </w:rPr>
        <w:t>rgile de carrière</w:t>
      </w:r>
    </w:p>
    <w:p w:rsidR="00687ED5" w:rsidRPr="00195381" w:rsidRDefault="00195381">
      <w:pPr>
        <w:rPr>
          <w:rFonts w:cstheme="minorHAnsi"/>
          <w:b/>
          <w:sz w:val="28"/>
          <w:szCs w:val="24"/>
        </w:rPr>
      </w:pPr>
      <w:r w:rsidRPr="00195381">
        <w:rPr>
          <w:rFonts w:cstheme="minorHAnsi"/>
          <w:b/>
          <w:sz w:val="28"/>
          <w:szCs w:val="24"/>
        </w:rPr>
        <w:lastRenderedPageBreak/>
        <w:sym w:font="Wingdings" w:char="F0E8"/>
      </w:r>
      <w:r w:rsidR="00687ED5" w:rsidRPr="00195381">
        <w:rPr>
          <w:rFonts w:cstheme="minorHAnsi"/>
          <w:b/>
          <w:sz w:val="32"/>
          <w:szCs w:val="24"/>
        </w:rPr>
        <w:t>Argile verte de préférence.</w:t>
      </w:r>
    </w:p>
    <w:p w:rsidR="00687ED5" w:rsidRPr="00195381" w:rsidRDefault="00687ED5">
      <w:pPr>
        <w:rPr>
          <w:rFonts w:cstheme="minorHAnsi"/>
          <w:sz w:val="28"/>
          <w:szCs w:val="24"/>
        </w:rPr>
      </w:pPr>
      <w:r w:rsidRPr="00195381">
        <w:rPr>
          <w:rFonts w:cstheme="minorHAnsi"/>
          <w:sz w:val="28"/>
          <w:szCs w:val="24"/>
        </w:rPr>
        <w:t>P</w:t>
      </w:r>
      <w:r w:rsidR="002829F9" w:rsidRPr="00195381">
        <w:rPr>
          <w:rFonts w:cstheme="minorHAnsi"/>
          <w:sz w:val="28"/>
          <w:szCs w:val="24"/>
        </w:rPr>
        <w:t>rendre en situation d’urgence dè</w:t>
      </w:r>
      <w:r w:rsidRPr="00195381">
        <w:rPr>
          <w:rFonts w:cstheme="minorHAnsi"/>
          <w:sz w:val="28"/>
          <w:szCs w:val="24"/>
        </w:rPr>
        <w:t>s les sympt</w:t>
      </w:r>
      <w:r w:rsidR="001411CA" w:rsidRPr="00195381">
        <w:rPr>
          <w:rFonts w:cstheme="minorHAnsi"/>
          <w:sz w:val="28"/>
          <w:szCs w:val="24"/>
        </w:rPr>
        <w:t>ô</w:t>
      </w:r>
      <w:r w:rsidRPr="00195381">
        <w:rPr>
          <w:rFonts w:cstheme="minorHAnsi"/>
          <w:sz w:val="28"/>
          <w:szCs w:val="24"/>
        </w:rPr>
        <w:t>mes.</w:t>
      </w:r>
    </w:p>
    <w:p w:rsidR="00687ED5" w:rsidRPr="00195381" w:rsidRDefault="00687ED5" w:rsidP="00331CDE">
      <w:pPr>
        <w:jc w:val="both"/>
        <w:rPr>
          <w:rFonts w:cstheme="minorHAnsi"/>
          <w:sz w:val="28"/>
          <w:szCs w:val="24"/>
        </w:rPr>
      </w:pPr>
      <w:r w:rsidRPr="00195381">
        <w:rPr>
          <w:rFonts w:cstheme="minorHAnsi"/>
          <w:sz w:val="28"/>
          <w:szCs w:val="24"/>
        </w:rPr>
        <w:t>Laisser reposer l’argile p</w:t>
      </w:r>
      <w:r w:rsidR="001411CA" w:rsidRPr="00195381">
        <w:rPr>
          <w:rFonts w:cstheme="minorHAnsi"/>
          <w:sz w:val="28"/>
          <w:szCs w:val="24"/>
        </w:rPr>
        <w:t xml:space="preserve">our la rendre plus lente à </w:t>
      </w:r>
      <w:proofErr w:type="spellStart"/>
      <w:r w:rsidR="001411CA" w:rsidRPr="00195381">
        <w:rPr>
          <w:rFonts w:cstheme="minorHAnsi"/>
          <w:sz w:val="28"/>
          <w:szCs w:val="24"/>
        </w:rPr>
        <w:t>dé</w:t>
      </w:r>
      <w:r w:rsidRPr="00195381">
        <w:rPr>
          <w:rFonts w:cstheme="minorHAnsi"/>
          <w:sz w:val="28"/>
          <w:szCs w:val="24"/>
        </w:rPr>
        <w:t>toxifier</w:t>
      </w:r>
      <w:proofErr w:type="spellEnd"/>
      <w:r w:rsidRPr="00195381">
        <w:rPr>
          <w:rFonts w:cstheme="minorHAnsi"/>
          <w:sz w:val="28"/>
          <w:szCs w:val="24"/>
        </w:rPr>
        <w:t xml:space="preserve">. Autrement elle </w:t>
      </w:r>
      <w:proofErr w:type="spellStart"/>
      <w:r w:rsidRPr="00195381">
        <w:rPr>
          <w:rFonts w:cstheme="minorHAnsi"/>
          <w:sz w:val="28"/>
          <w:szCs w:val="24"/>
        </w:rPr>
        <w:t>détoxifie</w:t>
      </w:r>
      <w:proofErr w:type="spellEnd"/>
      <w:r w:rsidRPr="00195381">
        <w:rPr>
          <w:rFonts w:cstheme="minorHAnsi"/>
          <w:sz w:val="28"/>
          <w:szCs w:val="24"/>
        </w:rPr>
        <w:t xml:space="preserve"> trop vite.</w:t>
      </w:r>
    </w:p>
    <w:p w:rsidR="00687ED5" w:rsidRPr="00195381" w:rsidRDefault="00687ED5" w:rsidP="00331CDE">
      <w:pPr>
        <w:jc w:val="both"/>
        <w:rPr>
          <w:rFonts w:cstheme="minorHAnsi"/>
          <w:sz w:val="28"/>
          <w:szCs w:val="24"/>
        </w:rPr>
      </w:pPr>
      <w:r w:rsidRPr="00195381">
        <w:rPr>
          <w:rFonts w:cstheme="minorHAnsi"/>
          <w:b/>
          <w:sz w:val="32"/>
          <w:szCs w:val="24"/>
        </w:rPr>
        <w:t>Préparation :</w:t>
      </w:r>
      <w:r w:rsidRPr="00195381">
        <w:rPr>
          <w:rFonts w:cstheme="minorHAnsi"/>
          <w:sz w:val="32"/>
          <w:szCs w:val="24"/>
        </w:rPr>
        <w:t xml:space="preserve"> </w:t>
      </w:r>
      <w:r w:rsidRPr="00195381">
        <w:rPr>
          <w:rFonts w:cstheme="minorHAnsi"/>
          <w:sz w:val="28"/>
          <w:szCs w:val="24"/>
        </w:rPr>
        <w:t>2-3 cuillères à soupe</w:t>
      </w:r>
      <w:r w:rsidR="00A6592E" w:rsidRPr="00195381">
        <w:rPr>
          <w:rFonts w:cstheme="minorHAnsi"/>
          <w:sz w:val="28"/>
          <w:szCs w:val="24"/>
        </w:rPr>
        <w:t xml:space="preserve"> (en plastique</w:t>
      </w:r>
      <w:r w:rsidR="001411CA" w:rsidRPr="00195381">
        <w:rPr>
          <w:rFonts w:cstheme="minorHAnsi"/>
          <w:sz w:val="28"/>
          <w:szCs w:val="24"/>
        </w:rPr>
        <w:t xml:space="preserve"> ou bois</w:t>
      </w:r>
      <w:r w:rsidR="00A6592E" w:rsidRPr="00195381">
        <w:rPr>
          <w:rFonts w:cstheme="minorHAnsi"/>
          <w:sz w:val="28"/>
          <w:szCs w:val="24"/>
        </w:rPr>
        <w:t>, pas de métal)</w:t>
      </w:r>
      <w:r w:rsidRPr="00195381">
        <w:rPr>
          <w:rFonts w:cstheme="minorHAnsi"/>
          <w:sz w:val="28"/>
          <w:szCs w:val="24"/>
        </w:rPr>
        <w:t xml:space="preserve"> dans un verre d’eau, </w:t>
      </w:r>
      <w:r w:rsidRPr="00195381">
        <w:rPr>
          <w:rFonts w:cstheme="minorHAnsi"/>
          <w:sz w:val="28"/>
          <w:szCs w:val="24"/>
          <w:u w:val="single"/>
        </w:rPr>
        <w:t>laisse</w:t>
      </w:r>
      <w:r w:rsidR="00AB13AA" w:rsidRPr="00195381">
        <w:rPr>
          <w:rFonts w:cstheme="minorHAnsi"/>
          <w:sz w:val="28"/>
          <w:szCs w:val="24"/>
          <w:u w:val="single"/>
        </w:rPr>
        <w:t>r</w:t>
      </w:r>
      <w:r w:rsidRPr="00195381">
        <w:rPr>
          <w:rFonts w:cstheme="minorHAnsi"/>
          <w:sz w:val="28"/>
          <w:szCs w:val="24"/>
          <w:u w:val="single"/>
        </w:rPr>
        <w:t xml:space="preserve"> tomber </w:t>
      </w:r>
      <w:r w:rsidR="00CD0BE8" w:rsidRPr="00195381">
        <w:rPr>
          <w:rFonts w:cstheme="minorHAnsi"/>
          <w:sz w:val="28"/>
          <w:szCs w:val="24"/>
          <w:u w:val="single"/>
        </w:rPr>
        <w:t xml:space="preserve">ne pas </w:t>
      </w:r>
      <w:r w:rsidRPr="00195381">
        <w:rPr>
          <w:rFonts w:cstheme="minorHAnsi"/>
          <w:sz w:val="28"/>
          <w:szCs w:val="24"/>
          <w:u w:val="single"/>
        </w:rPr>
        <w:t>la mélange</w:t>
      </w:r>
      <w:r w:rsidR="00CD0BE8" w:rsidRPr="00195381">
        <w:rPr>
          <w:rFonts w:cstheme="minorHAnsi"/>
          <w:sz w:val="28"/>
          <w:szCs w:val="24"/>
          <w:u w:val="single"/>
        </w:rPr>
        <w:t>r</w:t>
      </w:r>
      <w:r w:rsidRPr="00195381">
        <w:rPr>
          <w:rFonts w:cstheme="minorHAnsi"/>
          <w:sz w:val="28"/>
          <w:szCs w:val="24"/>
        </w:rPr>
        <w:t xml:space="preserve">. </w:t>
      </w:r>
      <w:r w:rsidR="00A6592E" w:rsidRPr="00195381">
        <w:rPr>
          <w:rFonts w:cstheme="minorHAnsi"/>
          <w:sz w:val="28"/>
          <w:szCs w:val="24"/>
        </w:rPr>
        <w:t xml:space="preserve">Attendre 5 – 10 minutes et mélanger avec un outil non métallique et boire le tout. </w:t>
      </w:r>
    </w:p>
    <w:p w:rsidR="00A6592E" w:rsidRPr="00195381" w:rsidRDefault="00A6592E" w:rsidP="00331CDE">
      <w:pPr>
        <w:jc w:val="both"/>
        <w:rPr>
          <w:rFonts w:cstheme="minorHAnsi"/>
          <w:sz w:val="28"/>
          <w:szCs w:val="24"/>
        </w:rPr>
      </w:pPr>
      <w:r w:rsidRPr="00195381">
        <w:rPr>
          <w:rFonts w:cstheme="minorHAnsi"/>
          <w:b/>
          <w:sz w:val="32"/>
          <w:szCs w:val="24"/>
          <w:u w:val="single"/>
        </w:rPr>
        <w:t>En cas aigue ou crise</w:t>
      </w:r>
      <w:r w:rsidR="00195381">
        <w:rPr>
          <w:rFonts w:cstheme="minorHAnsi"/>
          <w:sz w:val="32"/>
          <w:szCs w:val="24"/>
        </w:rPr>
        <w:t> : P</w:t>
      </w:r>
      <w:r w:rsidRPr="00195381">
        <w:rPr>
          <w:rFonts w:cstheme="minorHAnsi"/>
          <w:sz w:val="28"/>
          <w:szCs w:val="24"/>
        </w:rPr>
        <w:t>rendre 2-3 fois par jour</w:t>
      </w:r>
      <w:r w:rsidR="00380AB2" w:rsidRPr="00195381">
        <w:rPr>
          <w:rFonts w:cstheme="minorHAnsi"/>
          <w:sz w:val="28"/>
          <w:szCs w:val="24"/>
        </w:rPr>
        <w:t xml:space="preserve"> (1 cuillère à soupe)</w:t>
      </w:r>
      <w:r w:rsidRPr="00195381">
        <w:rPr>
          <w:rFonts w:cstheme="minorHAnsi"/>
          <w:sz w:val="28"/>
          <w:szCs w:val="24"/>
        </w:rPr>
        <w:t xml:space="preserve"> et continuer 1 mois, 1 mois et demi pour éviter des rechutes.</w:t>
      </w:r>
    </w:p>
    <w:p w:rsidR="00195381" w:rsidRDefault="00195381">
      <w:pPr>
        <w:rPr>
          <w:rFonts w:cstheme="minorHAnsi"/>
          <w:sz w:val="28"/>
          <w:szCs w:val="24"/>
        </w:rPr>
      </w:pPr>
      <w:r w:rsidRPr="00195381">
        <w:rPr>
          <w:rFonts w:cstheme="minorHAnsi"/>
          <w:b/>
          <w:sz w:val="28"/>
          <w:szCs w:val="24"/>
        </w:rPr>
        <w:sym w:font="Wingdings" w:char="F0E8"/>
      </w:r>
      <w:r>
        <w:rPr>
          <w:rFonts w:cstheme="minorHAnsi"/>
          <w:b/>
          <w:sz w:val="28"/>
          <w:szCs w:val="24"/>
        </w:rPr>
        <w:t xml:space="preserve"> </w:t>
      </w:r>
      <w:r w:rsidR="00380E65" w:rsidRPr="00195381">
        <w:rPr>
          <w:rFonts w:cstheme="minorHAnsi"/>
          <w:b/>
          <w:sz w:val="32"/>
          <w:szCs w:val="24"/>
        </w:rPr>
        <w:t>En prendre plus si le corps vous en demande.</w:t>
      </w:r>
    </w:p>
    <w:p w:rsidR="00A6592E" w:rsidRPr="00195381" w:rsidRDefault="00195381" w:rsidP="00331CDE">
      <w:pPr>
        <w:jc w:val="both"/>
        <w:rPr>
          <w:rFonts w:cstheme="minorHAnsi"/>
          <w:sz w:val="28"/>
          <w:szCs w:val="24"/>
        </w:rPr>
      </w:pPr>
      <w:r>
        <w:rPr>
          <w:rFonts w:cstheme="minorHAnsi"/>
          <w:sz w:val="28"/>
          <w:szCs w:val="24"/>
        </w:rPr>
        <w:br/>
      </w:r>
      <w:r w:rsidR="00380AB2" w:rsidRPr="00195381">
        <w:rPr>
          <w:rFonts w:cstheme="minorHAnsi"/>
          <w:b/>
          <w:sz w:val="32"/>
          <w:szCs w:val="24"/>
        </w:rPr>
        <w:t>POUMONS :</w:t>
      </w:r>
      <w:r w:rsidR="00380AB2" w:rsidRPr="00195381">
        <w:rPr>
          <w:rFonts w:cstheme="minorHAnsi"/>
          <w:sz w:val="32"/>
          <w:szCs w:val="24"/>
        </w:rPr>
        <w:t xml:space="preserve"> </w:t>
      </w:r>
      <w:r>
        <w:rPr>
          <w:rFonts w:cstheme="minorHAnsi"/>
          <w:sz w:val="28"/>
          <w:szCs w:val="24"/>
        </w:rPr>
        <w:t>L</w:t>
      </w:r>
      <w:r w:rsidR="00380AB2" w:rsidRPr="00195381">
        <w:rPr>
          <w:rFonts w:cstheme="minorHAnsi"/>
          <w:sz w:val="28"/>
          <w:szCs w:val="24"/>
        </w:rPr>
        <w:t xml:space="preserve">’argile agit sur les poumons de par son action sur le </w:t>
      </w:r>
      <w:proofErr w:type="spellStart"/>
      <w:r w:rsidR="00380AB2" w:rsidRPr="00195381">
        <w:rPr>
          <w:rFonts w:cstheme="minorHAnsi"/>
          <w:sz w:val="28"/>
          <w:szCs w:val="24"/>
        </w:rPr>
        <w:t>microbio</w:t>
      </w:r>
      <w:r w:rsidR="008D4B74" w:rsidRPr="00195381">
        <w:rPr>
          <w:rFonts w:cstheme="minorHAnsi"/>
          <w:sz w:val="28"/>
          <w:szCs w:val="24"/>
        </w:rPr>
        <w:t>m</w:t>
      </w:r>
      <w:r w:rsidR="00380AB2" w:rsidRPr="00195381">
        <w:rPr>
          <w:rFonts w:cstheme="minorHAnsi"/>
          <w:sz w:val="28"/>
          <w:szCs w:val="24"/>
        </w:rPr>
        <w:t>e</w:t>
      </w:r>
      <w:proofErr w:type="spellEnd"/>
      <w:r w:rsidR="00380AB2" w:rsidRPr="00195381">
        <w:rPr>
          <w:rFonts w:cstheme="minorHAnsi"/>
          <w:sz w:val="28"/>
          <w:szCs w:val="24"/>
        </w:rPr>
        <w:t xml:space="preserve"> (flore intestinale).</w:t>
      </w:r>
    </w:p>
    <w:p w:rsidR="00A6592E" w:rsidRPr="00195381" w:rsidRDefault="00380AB2">
      <w:pPr>
        <w:rPr>
          <w:rFonts w:cstheme="minorHAnsi"/>
          <w:sz w:val="28"/>
          <w:szCs w:val="24"/>
        </w:rPr>
      </w:pPr>
      <w:r w:rsidRPr="00195381">
        <w:rPr>
          <w:rFonts w:cstheme="minorHAnsi"/>
          <w:sz w:val="28"/>
          <w:szCs w:val="24"/>
        </w:rPr>
        <w:t>L’argile a le pouvoir de faire sortir les toxines.</w:t>
      </w:r>
    </w:p>
    <w:p w:rsidR="00A6592E" w:rsidRPr="00195381" w:rsidRDefault="00195381" w:rsidP="00331CDE">
      <w:pPr>
        <w:jc w:val="both"/>
        <w:rPr>
          <w:rFonts w:cstheme="minorHAnsi"/>
          <w:sz w:val="28"/>
          <w:szCs w:val="24"/>
        </w:rPr>
      </w:pPr>
      <w:r w:rsidRPr="00195381">
        <w:rPr>
          <w:rFonts w:cstheme="minorHAnsi"/>
          <w:b/>
          <w:sz w:val="28"/>
          <w:szCs w:val="24"/>
        </w:rPr>
        <w:sym w:font="Wingdings" w:char="F0E8"/>
      </w:r>
      <w:r w:rsidR="00A6592E" w:rsidRPr="00195381">
        <w:rPr>
          <w:rFonts w:cstheme="minorHAnsi"/>
          <w:b/>
          <w:sz w:val="32"/>
          <w:szCs w:val="24"/>
        </w:rPr>
        <w:t>En situation de famine tu peux manger de l’argile</w:t>
      </w:r>
      <w:r w:rsidR="00A6592E" w:rsidRPr="00195381">
        <w:rPr>
          <w:rFonts w:cstheme="minorHAnsi"/>
          <w:sz w:val="32"/>
          <w:szCs w:val="24"/>
        </w:rPr>
        <w:t xml:space="preserve"> </w:t>
      </w:r>
      <w:r w:rsidR="00A6592E" w:rsidRPr="00195381">
        <w:rPr>
          <w:rFonts w:cstheme="minorHAnsi"/>
          <w:sz w:val="28"/>
          <w:szCs w:val="24"/>
        </w:rPr>
        <w:t xml:space="preserve">et quelques racines et feuilles et tu peux survivre longtemps. </w:t>
      </w:r>
    </w:p>
    <w:p w:rsidR="00331CDE" w:rsidRDefault="00380AB2" w:rsidP="00331CDE">
      <w:pPr>
        <w:jc w:val="both"/>
        <w:rPr>
          <w:rFonts w:cstheme="minorHAnsi"/>
          <w:sz w:val="28"/>
          <w:szCs w:val="24"/>
        </w:rPr>
      </w:pPr>
      <w:r w:rsidRPr="00195381">
        <w:rPr>
          <w:rFonts w:cstheme="minorHAnsi"/>
          <w:sz w:val="28"/>
          <w:szCs w:val="24"/>
        </w:rPr>
        <w:t xml:space="preserve">Faire un jeune avant de tomber enceinte, </w:t>
      </w:r>
      <w:r w:rsidR="004C4AA1" w:rsidRPr="00195381">
        <w:rPr>
          <w:rFonts w:cstheme="minorHAnsi"/>
          <w:sz w:val="28"/>
          <w:szCs w:val="24"/>
        </w:rPr>
        <w:t>parce que</w:t>
      </w:r>
      <w:r w:rsidRPr="00195381">
        <w:rPr>
          <w:rFonts w:cstheme="minorHAnsi"/>
          <w:sz w:val="28"/>
          <w:szCs w:val="24"/>
        </w:rPr>
        <w:t xml:space="preserve"> la maman envoie ses toxines au bébé. </w:t>
      </w:r>
      <w:r w:rsidR="00195381">
        <w:rPr>
          <w:rFonts w:cstheme="minorHAnsi"/>
          <w:sz w:val="28"/>
          <w:szCs w:val="24"/>
        </w:rPr>
        <w:br/>
      </w:r>
      <w:r w:rsidR="00331CDE">
        <w:rPr>
          <w:rFonts w:cstheme="minorHAnsi"/>
          <w:sz w:val="28"/>
          <w:szCs w:val="24"/>
        </w:rPr>
        <w:br/>
      </w:r>
      <w:r w:rsidRPr="00564CE6">
        <w:rPr>
          <w:rFonts w:cstheme="minorHAnsi"/>
          <w:b/>
          <w:sz w:val="28"/>
          <w:szCs w:val="24"/>
          <w:u w:val="single"/>
        </w:rPr>
        <w:t xml:space="preserve">Le </w:t>
      </w:r>
      <w:r w:rsidRPr="00195381">
        <w:rPr>
          <w:rFonts w:cstheme="minorHAnsi"/>
          <w:b/>
          <w:sz w:val="28"/>
          <w:szCs w:val="24"/>
          <w:u w:val="single"/>
        </w:rPr>
        <w:t>masque de gros</w:t>
      </w:r>
      <w:r w:rsidR="00784F47" w:rsidRPr="00195381">
        <w:rPr>
          <w:rFonts w:cstheme="minorHAnsi"/>
          <w:b/>
          <w:sz w:val="28"/>
          <w:szCs w:val="24"/>
          <w:u w:val="single"/>
        </w:rPr>
        <w:t>s</w:t>
      </w:r>
      <w:r w:rsidRPr="00195381">
        <w:rPr>
          <w:rFonts w:cstheme="minorHAnsi"/>
          <w:b/>
          <w:sz w:val="28"/>
          <w:szCs w:val="24"/>
          <w:u w:val="single"/>
        </w:rPr>
        <w:t>esse est causé par des toxines</w:t>
      </w:r>
      <w:r w:rsidRPr="00195381">
        <w:rPr>
          <w:rFonts w:cstheme="minorHAnsi"/>
          <w:sz w:val="28"/>
          <w:szCs w:val="24"/>
        </w:rPr>
        <w:t xml:space="preserve"> qui ressortent de par la vitalité du fait d’être en grossesse.</w:t>
      </w:r>
    </w:p>
    <w:p w:rsidR="00380AB2" w:rsidRPr="00195381" w:rsidRDefault="008353E9">
      <w:pPr>
        <w:rPr>
          <w:rFonts w:cstheme="minorHAnsi"/>
          <w:sz w:val="28"/>
          <w:szCs w:val="24"/>
        </w:rPr>
      </w:pPr>
      <w:r w:rsidRPr="00195381">
        <w:rPr>
          <w:rFonts w:cstheme="minorHAnsi"/>
          <w:b/>
          <w:sz w:val="32"/>
          <w:szCs w:val="24"/>
        </w:rPr>
        <w:t>MAL DE VENTRE :</w:t>
      </w:r>
      <w:r w:rsidRPr="00195381">
        <w:rPr>
          <w:rFonts w:cstheme="minorHAnsi"/>
          <w:sz w:val="32"/>
          <w:szCs w:val="24"/>
        </w:rPr>
        <w:t xml:space="preserve"> </w:t>
      </w:r>
      <w:r w:rsidRPr="00195381">
        <w:rPr>
          <w:rFonts w:cstheme="minorHAnsi"/>
          <w:sz w:val="28"/>
          <w:szCs w:val="24"/>
        </w:rPr>
        <w:t>l’argile l’enlève en 20 minutes. Pour les enfants, lui montrer le cadran et lui dire tu verras dans 20 minutes ton mal de ventre va partir.</w:t>
      </w:r>
      <w:r w:rsidR="00CF68A9" w:rsidRPr="00195381">
        <w:rPr>
          <w:rFonts w:cstheme="minorHAnsi"/>
          <w:sz w:val="28"/>
          <w:szCs w:val="24"/>
        </w:rPr>
        <w:t xml:space="preserve"> Ça enlève l’inflammation en 20 minutes. Par la suite l’enfant sera porté à se faire soigner avec de l’argile.</w:t>
      </w:r>
    </w:p>
    <w:p w:rsidR="00CF68A9" w:rsidRPr="00195381" w:rsidRDefault="00195381">
      <w:pPr>
        <w:rPr>
          <w:rFonts w:cstheme="minorHAnsi"/>
          <w:sz w:val="28"/>
          <w:szCs w:val="24"/>
        </w:rPr>
      </w:pPr>
      <w:r w:rsidRPr="00195381">
        <w:rPr>
          <w:rFonts w:cstheme="minorHAnsi"/>
          <w:b/>
          <w:sz w:val="28"/>
          <w:szCs w:val="24"/>
        </w:rPr>
        <w:sym w:font="Wingdings" w:char="F0E8"/>
      </w:r>
      <w:r>
        <w:rPr>
          <w:rFonts w:cstheme="minorHAnsi"/>
          <w:b/>
          <w:sz w:val="28"/>
          <w:szCs w:val="24"/>
        </w:rPr>
        <w:t xml:space="preserve"> </w:t>
      </w:r>
      <w:r w:rsidR="00CF68A9" w:rsidRPr="00195381">
        <w:rPr>
          <w:rFonts w:cstheme="minorHAnsi"/>
          <w:b/>
          <w:sz w:val="32"/>
          <w:szCs w:val="24"/>
        </w:rPr>
        <w:t>Toujours prendre l’argile à distance.</w:t>
      </w:r>
      <w:r w:rsidR="00CF68A9" w:rsidRPr="00195381">
        <w:rPr>
          <w:rFonts w:cstheme="minorHAnsi"/>
          <w:sz w:val="32"/>
          <w:szCs w:val="24"/>
        </w:rPr>
        <w:t xml:space="preserve"> </w:t>
      </w:r>
      <w:r>
        <w:rPr>
          <w:rFonts w:cstheme="minorHAnsi"/>
          <w:sz w:val="28"/>
          <w:szCs w:val="24"/>
        </w:rPr>
        <w:br/>
      </w:r>
      <w:r w:rsidRPr="00195381">
        <w:rPr>
          <w:rFonts w:cstheme="minorHAnsi"/>
          <w:b/>
          <w:sz w:val="28"/>
          <w:szCs w:val="24"/>
        </w:rPr>
        <w:sym w:font="Wingdings" w:char="F0E8"/>
      </w:r>
      <w:r>
        <w:rPr>
          <w:rFonts w:cstheme="minorHAnsi"/>
          <w:b/>
          <w:sz w:val="28"/>
          <w:szCs w:val="24"/>
        </w:rPr>
        <w:t xml:space="preserve"> </w:t>
      </w:r>
      <w:r w:rsidR="00CF68A9" w:rsidRPr="00195381">
        <w:rPr>
          <w:rFonts w:cstheme="minorHAnsi"/>
          <w:b/>
          <w:sz w:val="32"/>
          <w:szCs w:val="24"/>
        </w:rPr>
        <w:t xml:space="preserve">Donc </w:t>
      </w:r>
      <w:r w:rsidRPr="00195381">
        <w:rPr>
          <w:rFonts w:cstheme="minorHAnsi"/>
          <w:b/>
          <w:sz w:val="32"/>
          <w:szCs w:val="24"/>
        </w:rPr>
        <w:t xml:space="preserve">ne </w:t>
      </w:r>
      <w:r w:rsidR="00CF68A9" w:rsidRPr="00195381">
        <w:rPr>
          <w:rFonts w:cstheme="minorHAnsi"/>
          <w:b/>
          <w:sz w:val="32"/>
          <w:szCs w:val="24"/>
        </w:rPr>
        <w:t xml:space="preserve">pas </w:t>
      </w:r>
      <w:r w:rsidRPr="00195381">
        <w:rPr>
          <w:rFonts w:cstheme="minorHAnsi"/>
          <w:b/>
          <w:sz w:val="32"/>
          <w:szCs w:val="24"/>
        </w:rPr>
        <w:t xml:space="preserve">prendre </w:t>
      </w:r>
      <w:r w:rsidR="00CF68A9" w:rsidRPr="00195381">
        <w:rPr>
          <w:rFonts w:cstheme="minorHAnsi"/>
          <w:b/>
          <w:sz w:val="32"/>
          <w:szCs w:val="24"/>
        </w:rPr>
        <w:t>en même temps que des remèdes classiques ou naturels (vitamine, minéraux etc.) au moins 2 heures avant ou après ou plus.</w:t>
      </w:r>
      <w:r w:rsidR="00CF68A9" w:rsidRPr="00195381">
        <w:rPr>
          <w:rFonts w:cstheme="minorHAnsi"/>
          <w:sz w:val="32"/>
          <w:szCs w:val="24"/>
        </w:rPr>
        <w:t xml:space="preserve"> </w:t>
      </w:r>
    </w:p>
    <w:p w:rsidR="00D32D9D" w:rsidRPr="00195381" w:rsidRDefault="00286488">
      <w:pPr>
        <w:rPr>
          <w:rFonts w:cstheme="minorHAnsi"/>
          <w:b/>
          <w:sz w:val="28"/>
          <w:szCs w:val="24"/>
        </w:rPr>
      </w:pPr>
      <w:r w:rsidRPr="00195381">
        <w:rPr>
          <w:rFonts w:cstheme="minorHAnsi"/>
          <w:b/>
          <w:sz w:val="28"/>
          <w:szCs w:val="24"/>
        </w:rPr>
        <w:lastRenderedPageBreak/>
        <w:t>GAZ BALLONNEMENTS, REMONTÉ GASTRIQUE. C’EST UN PANSEMENT GASTRIQUE. DIARRHÉE</w:t>
      </w:r>
      <w:r w:rsidR="00564CE6">
        <w:rPr>
          <w:rFonts w:cstheme="minorHAnsi"/>
          <w:b/>
          <w:sz w:val="28"/>
          <w:szCs w:val="24"/>
        </w:rPr>
        <w:t>.</w:t>
      </w:r>
      <w:r w:rsidRPr="00195381">
        <w:rPr>
          <w:rFonts w:cstheme="minorHAnsi"/>
          <w:b/>
          <w:sz w:val="28"/>
          <w:szCs w:val="24"/>
        </w:rPr>
        <w:t xml:space="preserve"> </w:t>
      </w:r>
      <w:r w:rsidR="00540005">
        <w:rPr>
          <w:rFonts w:cstheme="minorHAnsi"/>
          <w:b/>
          <w:sz w:val="28"/>
          <w:szCs w:val="24"/>
        </w:rPr>
        <w:br/>
      </w:r>
    </w:p>
    <w:p w:rsidR="00331CDE" w:rsidRDefault="00286488" w:rsidP="00331CDE">
      <w:pPr>
        <w:jc w:val="both"/>
        <w:rPr>
          <w:rFonts w:cstheme="minorHAnsi"/>
          <w:sz w:val="28"/>
          <w:szCs w:val="24"/>
        </w:rPr>
      </w:pPr>
      <w:r w:rsidRPr="00195381">
        <w:rPr>
          <w:rFonts w:cstheme="minorHAnsi"/>
          <w:b/>
          <w:sz w:val="32"/>
          <w:szCs w:val="24"/>
        </w:rPr>
        <w:t>REMINÉRALISANT :</w:t>
      </w:r>
      <w:r w:rsidRPr="00195381">
        <w:rPr>
          <w:rFonts w:cstheme="minorHAnsi"/>
          <w:sz w:val="32"/>
          <w:szCs w:val="24"/>
        </w:rPr>
        <w:t xml:space="preserve"> </w:t>
      </w:r>
      <w:r w:rsidRPr="00195381">
        <w:rPr>
          <w:rFonts w:cstheme="minorHAnsi"/>
          <w:sz w:val="28"/>
          <w:szCs w:val="24"/>
        </w:rPr>
        <w:t xml:space="preserve">60% DE SILICE (POUR </w:t>
      </w:r>
      <w:r w:rsidRPr="00195381">
        <w:rPr>
          <w:rFonts w:cstheme="minorHAnsi"/>
          <w:b/>
          <w:sz w:val="28"/>
          <w:szCs w:val="24"/>
        </w:rPr>
        <w:t>ARTICULATIONS OS, MUSCLES LIGAMENTS, PEAU, VESSEAUX</w:t>
      </w:r>
      <w:r w:rsidRPr="00195381">
        <w:rPr>
          <w:rFonts w:cstheme="minorHAnsi"/>
          <w:sz w:val="28"/>
          <w:szCs w:val="24"/>
        </w:rPr>
        <w:t>).</w:t>
      </w:r>
    </w:p>
    <w:p w:rsidR="00286488" w:rsidRPr="00195381" w:rsidRDefault="00331CDE">
      <w:pPr>
        <w:rPr>
          <w:rFonts w:cstheme="minorHAnsi"/>
          <w:b/>
          <w:sz w:val="32"/>
          <w:szCs w:val="24"/>
        </w:rPr>
      </w:pPr>
      <w:r>
        <w:rPr>
          <w:rFonts w:cstheme="minorHAnsi"/>
          <w:b/>
          <w:sz w:val="32"/>
          <w:szCs w:val="24"/>
        </w:rPr>
        <w:br/>
      </w:r>
      <w:r w:rsidR="00286488" w:rsidRPr="00195381">
        <w:rPr>
          <w:rFonts w:cstheme="minorHAnsi"/>
          <w:b/>
          <w:sz w:val="32"/>
          <w:szCs w:val="24"/>
        </w:rPr>
        <w:t>INFLAMMATION</w:t>
      </w:r>
      <w:r w:rsidR="00195381" w:rsidRPr="00195381">
        <w:rPr>
          <w:rFonts w:cstheme="minorHAnsi"/>
          <w:b/>
          <w:sz w:val="32"/>
          <w:szCs w:val="24"/>
        </w:rPr>
        <w:t xml:space="preserve"> : </w:t>
      </w:r>
    </w:p>
    <w:p w:rsidR="00286488" w:rsidRPr="00195381" w:rsidRDefault="00286488" w:rsidP="00331CDE">
      <w:pPr>
        <w:jc w:val="both"/>
        <w:rPr>
          <w:rFonts w:cstheme="minorHAnsi"/>
          <w:sz w:val="28"/>
          <w:szCs w:val="24"/>
        </w:rPr>
      </w:pPr>
      <w:r w:rsidRPr="00195381">
        <w:rPr>
          <w:rFonts w:cstheme="minorHAnsi"/>
          <w:sz w:val="28"/>
          <w:szCs w:val="24"/>
        </w:rPr>
        <w:t>Pour éviter les remontés gastrique, prendre 1 verre le matin et un verre avant le repas principal.</w:t>
      </w:r>
      <w:r w:rsidR="00540005">
        <w:rPr>
          <w:rFonts w:cstheme="minorHAnsi"/>
          <w:sz w:val="28"/>
          <w:szCs w:val="24"/>
        </w:rPr>
        <w:br/>
      </w:r>
    </w:p>
    <w:p w:rsidR="00286488" w:rsidRPr="00195381" w:rsidRDefault="00286488">
      <w:pPr>
        <w:rPr>
          <w:rFonts w:cstheme="minorHAnsi"/>
          <w:sz w:val="28"/>
          <w:szCs w:val="24"/>
        </w:rPr>
      </w:pPr>
      <w:r w:rsidRPr="00195381">
        <w:rPr>
          <w:rFonts w:cstheme="minorHAnsi"/>
          <w:b/>
          <w:sz w:val="32"/>
          <w:szCs w:val="24"/>
        </w:rPr>
        <w:t>M</w:t>
      </w:r>
      <w:r w:rsidR="00195381">
        <w:rPr>
          <w:rFonts w:cstheme="minorHAnsi"/>
          <w:b/>
          <w:sz w:val="32"/>
          <w:szCs w:val="24"/>
        </w:rPr>
        <w:t>AL DE TÊTE</w:t>
      </w:r>
      <w:r w:rsidRPr="00195381">
        <w:rPr>
          <w:rFonts w:cstheme="minorHAnsi"/>
          <w:b/>
          <w:sz w:val="32"/>
          <w:szCs w:val="24"/>
        </w:rPr>
        <w:t>:</w:t>
      </w:r>
      <w:r w:rsidRPr="00195381">
        <w:rPr>
          <w:rFonts w:cstheme="minorHAnsi"/>
          <w:sz w:val="32"/>
          <w:szCs w:val="24"/>
        </w:rPr>
        <w:t xml:space="preserve"> </w:t>
      </w:r>
      <w:r w:rsidR="00195381">
        <w:rPr>
          <w:rFonts w:cstheme="minorHAnsi"/>
          <w:sz w:val="28"/>
          <w:szCs w:val="24"/>
        </w:rPr>
        <w:t>M</w:t>
      </w:r>
      <w:r w:rsidRPr="00195381">
        <w:rPr>
          <w:rFonts w:cstheme="minorHAnsi"/>
          <w:sz w:val="28"/>
          <w:szCs w:val="24"/>
        </w:rPr>
        <w:t>ettre sur le front.</w:t>
      </w:r>
    </w:p>
    <w:p w:rsidR="00286488" w:rsidRPr="00195381" w:rsidRDefault="00195381" w:rsidP="00331CDE">
      <w:pPr>
        <w:jc w:val="both"/>
        <w:rPr>
          <w:rFonts w:cstheme="minorHAnsi"/>
          <w:sz w:val="28"/>
          <w:szCs w:val="24"/>
        </w:rPr>
      </w:pPr>
      <w:r w:rsidRPr="00195381">
        <w:rPr>
          <w:rFonts w:cstheme="minorHAnsi"/>
          <w:b/>
          <w:sz w:val="28"/>
          <w:szCs w:val="24"/>
        </w:rPr>
        <w:sym w:font="Wingdings" w:char="F0E8"/>
      </w:r>
      <w:r>
        <w:rPr>
          <w:rFonts w:cstheme="minorHAnsi"/>
          <w:b/>
          <w:sz w:val="28"/>
          <w:szCs w:val="24"/>
        </w:rPr>
        <w:t xml:space="preserve"> </w:t>
      </w:r>
      <w:r w:rsidR="00F833E5" w:rsidRPr="00195381">
        <w:rPr>
          <w:rFonts w:cstheme="minorHAnsi"/>
          <w:b/>
          <w:sz w:val="32"/>
          <w:szCs w:val="24"/>
        </w:rPr>
        <w:t xml:space="preserve">Ne pas recouvrir de </w:t>
      </w:r>
      <w:proofErr w:type="spellStart"/>
      <w:r w:rsidR="00F833E5" w:rsidRPr="00195381">
        <w:rPr>
          <w:rFonts w:cstheme="minorHAnsi"/>
          <w:b/>
          <w:sz w:val="32"/>
          <w:szCs w:val="24"/>
        </w:rPr>
        <w:t>saran</w:t>
      </w:r>
      <w:proofErr w:type="spellEnd"/>
      <w:r w:rsidR="00E061DF" w:rsidRPr="00195381">
        <w:rPr>
          <w:rFonts w:cstheme="minorHAnsi"/>
          <w:b/>
          <w:sz w:val="32"/>
          <w:szCs w:val="24"/>
        </w:rPr>
        <w:t xml:space="preserve"> </w:t>
      </w:r>
      <w:proofErr w:type="spellStart"/>
      <w:r w:rsidR="00E061DF" w:rsidRPr="00195381">
        <w:rPr>
          <w:rFonts w:cstheme="minorHAnsi"/>
          <w:b/>
          <w:sz w:val="32"/>
          <w:szCs w:val="24"/>
        </w:rPr>
        <w:t>wrap</w:t>
      </w:r>
      <w:proofErr w:type="spellEnd"/>
      <w:r w:rsidR="00F833E5" w:rsidRPr="00195381">
        <w:rPr>
          <w:rFonts w:cstheme="minorHAnsi"/>
          <w:b/>
          <w:sz w:val="32"/>
          <w:szCs w:val="24"/>
        </w:rPr>
        <w:t xml:space="preserve"> ou plastique car l’argile </w:t>
      </w:r>
      <w:proofErr w:type="gramStart"/>
      <w:r w:rsidR="00F833E5" w:rsidRPr="00195381">
        <w:rPr>
          <w:rFonts w:cstheme="minorHAnsi"/>
          <w:b/>
          <w:sz w:val="32"/>
          <w:szCs w:val="24"/>
        </w:rPr>
        <w:t>a</w:t>
      </w:r>
      <w:proofErr w:type="gramEnd"/>
      <w:r w:rsidR="00F833E5" w:rsidRPr="00195381">
        <w:rPr>
          <w:rFonts w:cstheme="minorHAnsi"/>
          <w:b/>
          <w:sz w:val="32"/>
          <w:szCs w:val="24"/>
        </w:rPr>
        <w:t xml:space="preserve"> besoin de respirer.</w:t>
      </w:r>
      <w:r w:rsidR="00540005">
        <w:rPr>
          <w:rFonts w:cstheme="minorHAnsi"/>
          <w:b/>
          <w:sz w:val="32"/>
          <w:szCs w:val="24"/>
        </w:rPr>
        <w:br/>
      </w:r>
    </w:p>
    <w:p w:rsidR="00540005" w:rsidRDefault="00195381" w:rsidP="00540005">
      <w:pPr>
        <w:jc w:val="both"/>
        <w:rPr>
          <w:rFonts w:cstheme="minorHAnsi"/>
          <w:sz w:val="28"/>
          <w:szCs w:val="24"/>
        </w:rPr>
      </w:pPr>
      <w:r w:rsidRPr="00195381">
        <w:rPr>
          <w:rFonts w:cstheme="minorHAnsi"/>
          <w:b/>
          <w:sz w:val="32"/>
          <w:szCs w:val="24"/>
        </w:rPr>
        <w:t xml:space="preserve">EFFETS SECONDAIRES : </w:t>
      </w:r>
      <w:r w:rsidR="00380E65" w:rsidRPr="00195381">
        <w:rPr>
          <w:rFonts w:cstheme="minorHAnsi"/>
          <w:sz w:val="28"/>
          <w:szCs w:val="24"/>
        </w:rPr>
        <w:t xml:space="preserve">Possible constipation passagère, </w:t>
      </w:r>
      <w:r w:rsidR="00796B7C">
        <w:rPr>
          <w:rFonts w:cstheme="minorHAnsi"/>
          <w:sz w:val="28"/>
          <w:szCs w:val="24"/>
        </w:rPr>
        <w:t xml:space="preserve">et </w:t>
      </w:r>
      <w:r w:rsidR="00380E65" w:rsidRPr="00195381">
        <w:rPr>
          <w:rFonts w:cstheme="minorHAnsi"/>
          <w:sz w:val="28"/>
          <w:szCs w:val="24"/>
        </w:rPr>
        <w:t>dans ce cas</w:t>
      </w:r>
      <w:r w:rsidR="00796B7C">
        <w:rPr>
          <w:rFonts w:cstheme="minorHAnsi"/>
          <w:sz w:val="28"/>
          <w:szCs w:val="24"/>
        </w:rPr>
        <w:t> :</w:t>
      </w:r>
    </w:p>
    <w:p w:rsidR="00380E65" w:rsidRPr="00195381" w:rsidRDefault="00796B7C" w:rsidP="00540005">
      <w:pPr>
        <w:jc w:val="both"/>
        <w:rPr>
          <w:rFonts w:cstheme="minorHAnsi"/>
          <w:sz w:val="28"/>
          <w:szCs w:val="24"/>
        </w:rPr>
      </w:pPr>
      <w:r w:rsidRPr="00195381">
        <w:rPr>
          <w:rFonts w:cstheme="minorHAnsi"/>
          <w:b/>
          <w:sz w:val="28"/>
          <w:szCs w:val="24"/>
        </w:rPr>
        <w:sym w:font="Wingdings" w:char="F0E8"/>
      </w:r>
      <w:r>
        <w:rPr>
          <w:rFonts w:cstheme="minorHAnsi"/>
          <w:b/>
          <w:sz w:val="28"/>
          <w:szCs w:val="24"/>
        </w:rPr>
        <w:t xml:space="preserve"> </w:t>
      </w:r>
      <w:r w:rsidR="00380E65" w:rsidRPr="00796B7C">
        <w:rPr>
          <w:rFonts w:cstheme="minorHAnsi"/>
          <w:b/>
          <w:sz w:val="32"/>
          <w:szCs w:val="24"/>
          <w:u w:val="single"/>
        </w:rPr>
        <w:t>SURTOUT AUCUN LAXATIF</w:t>
      </w:r>
      <w:r w:rsidR="00380E65" w:rsidRPr="00195381">
        <w:rPr>
          <w:rFonts w:cstheme="minorHAnsi"/>
          <w:sz w:val="28"/>
          <w:szCs w:val="24"/>
        </w:rPr>
        <w:t xml:space="preserve">, car l'argile est en train de soigner vos intestins. Arrêter l'argile jusqu'à ce que les selles reprennent naturellement, puis reprendre l'argile. Boire à deux heures de distance au minimum de tout autre médicament, 4 heures à l’idéal. </w:t>
      </w:r>
    </w:p>
    <w:p w:rsidR="00380E65" w:rsidRPr="00195381" w:rsidRDefault="00380E65" w:rsidP="00540005">
      <w:pPr>
        <w:jc w:val="both"/>
        <w:rPr>
          <w:rFonts w:cstheme="minorHAnsi"/>
          <w:sz w:val="28"/>
          <w:szCs w:val="24"/>
        </w:rPr>
      </w:pPr>
      <w:proofErr w:type="gramStart"/>
      <w:r w:rsidRPr="00195381">
        <w:rPr>
          <w:rFonts w:cstheme="minorHAnsi"/>
          <w:sz w:val="28"/>
          <w:szCs w:val="24"/>
        </w:rPr>
        <w:t>ou</w:t>
      </w:r>
      <w:proofErr w:type="gramEnd"/>
      <w:r w:rsidRPr="00195381">
        <w:rPr>
          <w:rFonts w:cstheme="minorHAnsi"/>
          <w:sz w:val="28"/>
          <w:szCs w:val="24"/>
        </w:rPr>
        <w:t xml:space="preserve"> bien Chlorure de magnésium (en pharmacie) 1 sachet de 20 grammes à diluer dans 1 litre d'eau, à boire dans les 24 heures, autant de jours que nécessaire à l'arrêt des symptômes. (1/2 litre en dessous de 10 ans, 1/4 litre en dessous de 3 ans). </w:t>
      </w:r>
    </w:p>
    <w:p w:rsidR="00540005" w:rsidRDefault="00380E65" w:rsidP="00540005">
      <w:pPr>
        <w:jc w:val="both"/>
        <w:rPr>
          <w:rFonts w:cstheme="minorHAnsi"/>
          <w:sz w:val="28"/>
          <w:szCs w:val="24"/>
        </w:rPr>
      </w:pPr>
      <w:r w:rsidRPr="00195381">
        <w:rPr>
          <w:rFonts w:cstheme="minorHAnsi"/>
          <w:sz w:val="28"/>
          <w:szCs w:val="24"/>
        </w:rPr>
        <w:t>On peut atténuer le goût désagréable en mettant au frigo quelques heures et en y ajoutant du citron.</w:t>
      </w:r>
    </w:p>
    <w:p w:rsidR="00380E65" w:rsidRPr="00195381" w:rsidRDefault="00796B7C" w:rsidP="00540005">
      <w:pPr>
        <w:jc w:val="both"/>
        <w:rPr>
          <w:rFonts w:cstheme="minorHAnsi"/>
          <w:sz w:val="28"/>
          <w:szCs w:val="24"/>
        </w:rPr>
      </w:pPr>
      <w:r w:rsidRPr="00195381">
        <w:rPr>
          <w:rFonts w:cstheme="minorHAnsi"/>
          <w:b/>
          <w:sz w:val="28"/>
          <w:szCs w:val="24"/>
        </w:rPr>
        <w:sym w:font="Wingdings" w:char="F0E8"/>
      </w:r>
      <w:r>
        <w:rPr>
          <w:rFonts w:cstheme="minorHAnsi"/>
          <w:b/>
          <w:sz w:val="28"/>
          <w:szCs w:val="24"/>
        </w:rPr>
        <w:t xml:space="preserve"> </w:t>
      </w:r>
      <w:r w:rsidRPr="00564CE6">
        <w:rPr>
          <w:rFonts w:cstheme="minorHAnsi"/>
          <w:b/>
          <w:sz w:val="32"/>
          <w:szCs w:val="24"/>
        </w:rPr>
        <w:t xml:space="preserve">EFFETS SECONDAIRES : </w:t>
      </w:r>
      <w:r>
        <w:rPr>
          <w:rFonts w:cstheme="minorHAnsi"/>
          <w:b/>
          <w:sz w:val="28"/>
          <w:szCs w:val="24"/>
        </w:rPr>
        <w:t>D</w:t>
      </w:r>
      <w:r w:rsidR="00380E65" w:rsidRPr="00195381">
        <w:rPr>
          <w:rFonts w:cstheme="minorHAnsi"/>
          <w:b/>
          <w:sz w:val="28"/>
          <w:szCs w:val="24"/>
        </w:rPr>
        <w:t>iarrhée, qui est nécessaire, ne pas l'interrompre</w:t>
      </w:r>
      <w:r w:rsidR="00564CE6">
        <w:rPr>
          <w:rFonts w:cstheme="minorHAnsi"/>
          <w:b/>
          <w:sz w:val="28"/>
          <w:szCs w:val="24"/>
        </w:rPr>
        <w:t>.</w:t>
      </w:r>
      <w:r w:rsidR="00380E65" w:rsidRPr="00195381">
        <w:rPr>
          <w:rFonts w:cstheme="minorHAnsi"/>
          <w:sz w:val="28"/>
          <w:szCs w:val="24"/>
        </w:rPr>
        <w:t xml:space="preserve"> </w:t>
      </w:r>
      <w:r w:rsidR="00564CE6">
        <w:rPr>
          <w:rFonts w:cstheme="minorHAnsi"/>
          <w:sz w:val="28"/>
          <w:szCs w:val="24"/>
        </w:rPr>
        <w:br/>
      </w:r>
      <w:r w:rsidR="00380E65" w:rsidRPr="00195381">
        <w:rPr>
          <w:rFonts w:cstheme="minorHAnsi"/>
          <w:sz w:val="28"/>
          <w:szCs w:val="24"/>
        </w:rPr>
        <w:t>Pour les patients hospitalisés, l'accord de l'équipe soignante est indispensable</w:t>
      </w:r>
      <w:r w:rsidR="00564CE6">
        <w:rPr>
          <w:rFonts w:cstheme="minorHAnsi"/>
          <w:sz w:val="28"/>
          <w:szCs w:val="24"/>
        </w:rPr>
        <w:t>.</w:t>
      </w:r>
      <w:r w:rsidR="00380E65" w:rsidRPr="00195381">
        <w:rPr>
          <w:rFonts w:cstheme="minorHAnsi"/>
          <w:sz w:val="28"/>
          <w:szCs w:val="24"/>
        </w:rPr>
        <w:t xml:space="preserve"> </w:t>
      </w:r>
      <w:r w:rsidR="00331CDE">
        <w:rPr>
          <w:rFonts w:cstheme="minorHAnsi"/>
          <w:sz w:val="28"/>
          <w:szCs w:val="24"/>
        </w:rPr>
        <w:br/>
      </w:r>
    </w:p>
    <w:p w:rsidR="00195381" w:rsidRDefault="00331CDE" w:rsidP="00331CDE">
      <w:pPr>
        <w:jc w:val="both"/>
        <w:rPr>
          <w:rFonts w:cstheme="minorHAnsi"/>
          <w:sz w:val="28"/>
          <w:szCs w:val="24"/>
        </w:rPr>
      </w:pPr>
      <w:r w:rsidRPr="00331CDE">
        <w:rPr>
          <w:rFonts w:cstheme="minorHAnsi"/>
          <w:b/>
          <w:sz w:val="32"/>
          <w:szCs w:val="24"/>
        </w:rPr>
        <w:t>EN</w:t>
      </w:r>
      <w:r w:rsidR="00380E65" w:rsidRPr="00331CDE">
        <w:rPr>
          <w:rFonts w:cstheme="minorHAnsi"/>
          <w:b/>
          <w:sz w:val="32"/>
          <w:szCs w:val="24"/>
        </w:rPr>
        <w:t xml:space="preserve"> TRAITEMENT PRÉVENTIF</w:t>
      </w:r>
      <w:r>
        <w:rPr>
          <w:rFonts w:cstheme="minorHAnsi"/>
          <w:sz w:val="32"/>
          <w:szCs w:val="24"/>
        </w:rPr>
        <w:t> </w:t>
      </w:r>
      <w:r>
        <w:rPr>
          <w:rFonts w:cstheme="minorHAnsi"/>
          <w:sz w:val="28"/>
          <w:szCs w:val="24"/>
        </w:rPr>
        <w:t xml:space="preserve">: </w:t>
      </w:r>
      <w:r w:rsidR="00380E65" w:rsidRPr="00195381">
        <w:rPr>
          <w:rFonts w:cstheme="minorHAnsi"/>
          <w:sz w:val="28"/>
          <w:szCs w:val="24"/>
        </w:rPr>
        <w:t>Argile verte en poudre</w:t>
      </w:r>
      <w:r w:rsidR="00E660A8" w:rsidRPr="00195381">
        <w:rPr>
          <w:rFonts w:cstheme="minorHAnsi"/>
          <w:sz w:val="28"/>
          <w:szCs w:val="24"/>
        </w:rPr>
        <w:t>.</w:t>
      </w:r>
      <w:r w:rsidR="00380E65" w:rsidRPr="00195381">
        <w:rPr>
          <w:rFonts w:cstheme="minorHAnsi"/>
          <w:sz w:val="28"/>
          <w:szCs w:val="24"/>
        </w:rPr>
        <w:t xml:space="preserve"> Pour les personnes qui donnent les soins aux malades, pour les proches confinés avec une personne </w:t>
      </w:r>
      <w:r w:rsidR="00380E65" w:rsidRPr="00195381">
        <w:rPr>
          <w:rFonts w:cstheme="minorHAnsi"/>
          <w:sz w:val="28"/>
          <w:szCs w:val="24"/>
        </w:rPr>
        <w:lastRenderedPageBreak/>
        <w:t xml:space="preserve">malade, et pour toutes les personnes non atteintes, renforcer l'immunité : Argile verte 1 cuillère à soupe deux fois par jour (voir plus haut) Recommandé : Jeûne à l'eau de 24h/ semaine pour les novices, plus soutenu pour les habitués. Où se procurer l’argile verte ? En pharmacie et en magasin diététique En Afrique, Asie et Amérique Centrale et du Sud, demander aux POTIERS où l’on peut trouver une argile qu’ils ne peuvent pas utiliser pour faire les pots, car ils éclateraient à la cuisson. Demander aux chasseurs où les animaux mangent l’argile. </w:t>
      </w:r>
    </w:p>
    <w:p w:rsidR="001411CA" w:rsidRPr="00195381" w:rsidRDefault="00380E65">
      <w:pPr>
        <w:rPr>
          <w:rFonts w:cstheme="minorHAnsi"/>
          <w:b/>
          <w:i/>
          <w:sz w:val="32"/>
          <w:szCs w:val="24"/>
        </w:rPr>
      </w:pPr>
      <w:r w:rsidRPr="00195381">
        <w:rPr>
          <w:rFonts w:cstheme="minorHAnsi"/>
          <w:b/>
          <w:i/>
          <w:sz w:val="32"/>
          <w:szCs w:val="24"/>
        </w:rPr>
        <w:t xml:space="preserve">L’argile des potiers et celle que mangent les femmes enceintes est une argile « faible » : doubler les doses conseillées. </w:t>
      </w:r>
    </w:p>
    <w:p w:rsidR="00195381" w:rsidRPr="00195CC1" w:rsidRDefault="00195381" w:rsidP="00195381">
      <w:pPr>
        <w:spacing w:after="0" w:line="240" w:lineRule="auto"/>
        <w:rPr>
          <w:rFonts w:cstheme="minorHAnsi"/>
          <w:bCs/>
          <w:iCs/>
        </w:rPr>
      </w:pPr>
      <w:r w:rsidRPr="00195CC1">
        <w:rPr>
          <w:rFonts w:cstheme="minorHAnsi"/>
          <w:b/>
          <w:bCs/>
          <w:iCs/>
          <w:sz w:val="28"/>
          <w:szCs w:val="28"/>
        </w:rPr>
        <w:t>__________________________</w:t>
      </w:r>
      <w:r w:rsidRPr="00195CC1">
        <w:rPr>
          <w:rFonts w:cstheme="minorHAnsi"/>
          <w:b/>
          <w:bCs/>
          <w:iCs/>
          <w:sz w:val="28"/>
          <w:szCs w:val="28"/>
        </w:rPr>
        <w:br/>
      </w:r>
      <w:r w:rsidRPr="00195CC1">
        <w:rPr>
          <w:rFonts w:cstheme="minorHAnsi"/>
          <w:bCs/>
          <w:iCs/>
        </w:rPr>
        <w:br/>
      </w:r>
      <w:r w:rsidRPr="00195CC1">
        <w:rPr>
          <w:rFonts w:cstheme="minorHAnsi"/>
          <w:b/>
          <w:bCs/>
          <w:i/>
          <w:iCs/>
          <w:sz w:val="28"/>
        </w:rPr>
        <w:t>Pierre Des Lauriers</w:t>
      </w:r>
    </w:p>
    <w:p w:rsidR="00195381" w:rsidRPr="00195CC1" w:rsidRDefault="00195381" w:rsidP="00195381">
      <w:pPr>
        <w:jc w:val="both"/>
        <w:rPr>
          <w:rFonts w:cstheme="minorHAnsi"/>
          <w:sz w:val="24"/>
          <w:szCs w:val="24"/>
        </w:rPr>
      </w:pPr>
      <w:r w:rsidRPr="00195CC1">
        <w:rPr>
          <w:rFonts w:cstheme="minorHAnsi"/>
          <w:bCs/>
          <w:iCs/>
        </w:rPr>
        <w:br/>
      </w:r>
      <w:hyperlink r:id="rId6" w:history="1">
        <w:r w:rsidRPr="00195CC1">
          <w:rPr>
            <w:rStyle w:val="Lienhypertexte"/>
            <w:rFonts w:cstheme="minorHAnsi"/>
            <w:b/>
            <w:bCs/>
            <w:iCs/>
            <w:sz w:val="28"/>
            <w:szCs w:val="24"/>
          </w:rPr>
          <w:t>www.missionsante.org/</w:t>
        </w:r>
      </w:hyperlink>
      <w:r w:rsidRPr="00195CC1">
        <w:rPr>
          <w:rFonts w:cstheme="minorHAnsi"/>
          <w:bCs/>
          <w:iCs/>
          <w:sz w:val="28"/>
          <w:szCs w:val="24"/>
        </w:rPr>
        <w:t xml:space="preserve"> </w:t>
      </w:r>
      <w:r w:rsidRPr="00195CC1">
        <w:rPr>
          <w:rFonts w:cstheme="minorHAnsi"/>
          <w:bCs/>
          <w:iCs/>
          <w:sz w:val="24"/>
          <w:szCs w:val="24"/>
        </w:rPr>
        <w:br/>
      </w:r>
      <w:hyperlink r:id="rId7" w:history="1">
        <w:r w:rsidRPr="00195CC1">
          <w:rPr>
            <w:rStyle w:val="Lienhypertexte"/>
            <w:rFonts w:cstheme="minorHAnsi"/>
            <w:bCs/>
            <w:iCs/>
            <w:sz w:val="24"/>
            <w:szCs w:val="24"/>
          </w:rPr>
          <w:t>info@missionsante.org</w:t>
        </w:r>
      </w:hyperlink>
    </w:p>
    <w:p w:rsidR="005A1E59" w:rsidRDefault="005A1E59">
      <w:pPr>
        <w:rPr>
          <w:rFonts w:ascii="Arial" w:hAnsi="Arial" w:cs="Arial"/>
          <w:b/>
          <w:sz w:val="24"/>
          <w:szCs w:val="24"/>
          <w:u w:val="single"/>
        </w:rPr>
      </w:pPr>
    </w:p>
    <w:sectPr w:rsidR="005A1E59" w:rsidSect="00451C41">
      <w:pgSz w:w="12240" w:h="15840"/>
      <w:pgMar w:top="709" w:right="1276" w:bottom="709"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7ED5"/>
    <w:rsid w:val="000809B7"/>
    <w:rsid w:val="000A376C"/>
    <w:rsid w:val="001411CA"/>
    <w:rsid w:val="00195381"/>
    <w:rsid w:val="001D0933"/>
    <w:rsid w:val="001E1D72"/>
    <w:rsid w:val="002829F9"/>
    <w:rsid w:val="00286488"/>
    <w:rsid w:val="002A29AD"/>
    <w:rsid w:val="002F1517"/>
    <w:rsid w:val="00331CDE"/>
    <w:rsid w:val="00380AB2"/>
    <w:rsid w:val="00380E65"/>
    <w:rsid w:val="003818A6"/>
    <w:rsid w:val="003D76BA"/>
    <w:rsid w:val="00436A42"/>
    <w:rsid w:val="00451C41"/>
    <w:rsid w:val="004C4AA1"/>
    <w:rsid w:val="00522FC7"/>
    <w:rsid w:val="00540005"/>
    <w:rsid w:val="00542176"/>
    <w:rsid w:val="00564CE6"/>
    <w:rsid w:val="005A1E59"/>
    <w:rsid w:val="005C6C70"/>
    <w:rsid w:val="0062403C"/>
    <w:rsid w:val="006323A0"/>
    <w:rsid w:val="00687ED5"/>
    <w:rsid w:val="006F3714"/>
    <w:rsid w:val="00780897"/>
    <w:rsid w:val="00784F47"/>
    <w:rsid w:val="00796B7C"/>
    <w:rsid w:val="008353E9"/>
    <w:rsid w:val="00840FD3"/>
    <w:rsid w:val="008A4920"/>
    <w:rsid w:val="008B4BB7"/>
    <w:rsid w:val="008D4B74"/>
    <w:rsid w:val="00900417"/>
    <w:rsid w:val="009729DE"/>
    <w:rsid w:val="009A0E61"/>
    <w:rsid w:val="009D4B44"/>
    <w:rsid w:val="00A05508"/>
    <w:rsid w:val="00A3231F"/>
    <w:rsid w:val="00A52108"/>
    <w:rsid w:val="00A64582"/>
    <w:rsid w:val="00A6592E"/>
    <w:rsid w:val="00AB13AA"/>
    <w:rsid w:val="00AF1ABE"/>
    <w:rsid w:val="00B069E2"/>
    <w:rsid w:val="00B35E4C"/>
    <w:rsid w:val="00B82B16"/>
    <w:rsid w:val="00BF10A7"/>
    <w:rsid w:val="00C0298E"/>
    <w:rsid w:val="00CD0BE8"/>
    <w:rsid w:val="00CF68A9"/>
    <w:rsid w:val="00D05516"/>
    <w:rsid w:val="00D32D9D"/>
    <w:rsid w:val="00E061DF"/>
    <w:rsid w:val="00E12DA2"/>
    <w:rsid w:val="00E34285"/>
    <w:rsid w:val="00E660A8"/>
    <w:rsid w:val="00E72052"/>
    <w:rsid w:val="00E81EF2"/>
    <w:rsid w:val="00ED65FD"/>
    <w:rsid w:val="00F833E5"/>
    <w:rsid w:val="00FD5A95"/>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4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687ED5"/>
    <w:rPr>
      <w:color w:val="0000FF"/>
      <w:u w:val="single"/>
    </w:rPr>
  </w:style>
  <w:style w:type="paragraph" w:styleId="Textedebulles">
    <w:name w:val="Balloon Text"/>
    <w:basedOn w:val="Normal"/>
    <w:link w:val="TextedebullesCar"/>
    <w:uiPriority w:val="99"/>
    <w:semiHidden/>
    <w:unhideWhenUsed/>
    <w:rsid w:val="00B069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69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missionsant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ssionsante.org/" TargetMode="External"/><Relationship Id="rId5" Type="http://schemas.openxmlformats.org/officeDocument/2006/relationships/image" Target="media/image1.jpeg"/><Relationship Id="rId4" Type="http://schemas.openxmlformats.org/officeDocument/2006/relationships/hyperlink" Target="http://www.missionsante.org"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723</Words>
  <Characters>3979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MesDossiers</dc:creator>
  <cp:lastModifiedBy>Marie-Josée</cp:lastModifiedBy>
  <cp:revision>17</cp:revision>
  <dcterms:created xsi:type="dcterms:W3CDTF">2026-03-11T22:04:00Z</dcterms:created>
  <dcterms:modified xsi:type="dcterms:W3CDTF">2026-05-31T01:18:00Z</dcterms:modified>
</cp:coreProperties>
</file>