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FB" w:rsidRDefault="006433F8" w:rsidP="00790FE9">
      <w:pPr>
        <w:tabs>
          <w:tab w:val="left" w:pos="142"/>
        </w:tabs>
        <w:autoSpaceDE w:val="0"/>
        <w:autoSpaceDN w:val="0"/>
        <w:adjustRightInd w:val="0"/>
        <w:spacing w:after="0" w:line="240" w:lineRule="auto"/>
        <w:jc w:val="center"/>
      </w:pPr>
      <w:r w:rsidRPr="00254163">
        <w:rPr>
          <w:b/>
        </w:rPr>
        <w:t>Dr. Pierre Des Lauriers, Docteur en Chiropratique et en Naturopathie</w:t>
      </w:r>
      <w:r w:rsidRPr="00254163">
        <w:rPr>
          <w:b/>
        </w:rPr>
        <w:br/>
        <w:t>Diplômé en Homéopathie et en Acupuncture</w:t>
      </w:r>
      <w:r w:rsidRPr="00254163">
        <w:rPr>
          <w:b/>
        </w:rPr>
        <w:br/>
        <w:t>P</w:t>
      </w:r>
      <w:r>
        <w:rPr>
          <w:b/>
        </w:rPr>
        <w:t>rofesseur et P</w:t>
      </w:r>
      <w:r w:rsidRPr="00254163">
        <w:rPr>
          <w:b/>
        </w:rPr>
        <w:t>raticien en Médecines Alternatives et Complémentaires</w:t>
      </w:r>
      <w:r w:rsidR="00F6427E">
        <w:br/>
      </w:r>
      <w:r w:rsidR="00F6427E">
        <w:br/>
      </w:r>
      <w:hyperlink r:id="rId4" w:history="1">
        <w:r w:rsidR="00C315FB" w:rsidRPr="001A3D0B">
          <w:rPr>
            <w:rStyle w:val="Lienhypertexte"/>
          </w:rPr>
          <w:t>www.missionsante.org</w:t>
        </w:r>
      </w:hyperlink>
      <w:r w:rsidR="00C315FB">
        <w:t xml:space="preserve"> </w:t>
      </w:r>
    </w:p>
    <w:p w:rsidR="005921F0" w:rsidRDefault="00F6427E" w:rsidP="00790FE9">
      <w:pPr>
        <w:tabs>
          <w:tab w:val="left" w:pos="142"/>
        </w:tabs>
        <w:autoSpaceDE w:val="0"/>
        <w:autoSpaceDN w:val="0"/>
        <w:adjustRightInd w:val="0"/>
        <w:spacing w:after="0" w:line="240" w:lineRule="auto"/>
        <w:jc w:val="center"/>
        <w:rPr>
          <w:rFonts w:ascii="Barlow-Regular" w:hAnsi="Barlow-Regular" w:cs="Barlow-Regular"/>
          <w:sz w:val="30"/>
          <w:szCs w:val="30"/>
        </w:rPr>
      </w:pPr>
      <w:r>
        <w:br/>
      </w:r>
      <w:r w:rsidRPr="00F6427E">
        <w:rPr>
          <w:rFonts w:ascii="Barlow-Regular" w:hAnsi="Barlow-Regular" w:cs="Barlow-Regular"/>
          <w:noProof/>
          <w:sz w:val="30"/>
          <w:szCs w:val="30"/>
          <w:lang w:eastAsia="fr-CA"/>
        </w:rPr>
        <w:drawing>
          <wp:inline distT="0" distB="0" distL="0" distR="0">
            <wp:extent cx="1204839" cy="1348966"/>
            <wp:effectExtent l="19050" t="0" r="0" b="0"/>
            <wp:docPr id="3" name="Image 0" descr="Nouveau logo (proportion 2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logo (proportion 2po).jpg"/>
                    <pic:cNvPicPr/>
                  </pic:nvPicPr>
                  <pic:blipFill>
                    <a:blip r:embed="rId5" cstate="print"/>
                    <a:stretch>
                      <a:fillRect/>
                    </a:stretch>
                  </pic:blipFill>
                  <pic:spPr>
                    <a:xfrm>
                      <a:off x="0" y="0"/>
                      <a:ext cx="1204552" cy="1348645"/>
                    </a:xfrm>
                    <a:prstGeom prst="rect">
                      <a:avLst/>
                    </a:prstGeom>
                  </pic:spPr>
                </pic:pic>
              </a:graphicData>
            </a:graphic>
          </wp:inline>
        </w:drawing>
      </w:r>
      <w:r w:rsidR="00D81AFE">
        <w:rPr>
          <w:rFonts w:ascii="Barlow-Regular" w:hAnsi="Barlow-Regular" w:cs="Barlow-Regular"/>
          <w:sz w:val="30"/>
          <w:szCs w:val="30"/>
        </w:rPr>
        <w:br/>
      </w:r>
      <w:r>
        <w:rPr>
          <w:rFonts w:ascii="Script MT Bold" w:hAnsi="Script MT Bold"/>
          <w:sz w:val="72"/>
          <w:szCs w:val="72"/>
        </w:rPr>
        <w:t>Cataplasme d’argile</w:t>
      </w:r>
    </w:p>
    <w:p w:rsidR="005921F0" w:rsidRDefault="005921F0" w:rsidP="005921F0">
      <w:pPr>
        <w:autoSpaceDE w:val="0"/>
        <w:autoSpaceDN w:val="0"/>
        <w:adjustRightInd w:val="0"/>
        <w:spacing w:after="0" w:line="240" w:lineRule="auto"/>
        <w:rPr>
          <w:rFonts w:ascii="Arial" w:hAnsi="Arial" w:cs="Arial"/>
          <w:sz w:val="24"/>
          <w:szCs w:val="24"/>
        </w:rPr>
      </w:pPr>
    </w:p>
    <w:p w:rsidR="005921F0" w:rsidRPr="00F6427E" w:rsidRDefault="005921F0" w:rsidP="00135868">
      <w:pPr>
        <w:autoSpaceDE w:val="0"/>
        <w:autoSpaceDN w:val="0"/>
        <w:adjustRightInd w:val="0"/>
        <w:spacing w:after="0" w:line="240" w:lineRule="auto"/>
        <w:jc w:val="both"/>
        <w:rPr>
          <w:rFonts w:cstheme="minorHAnsi"/>
          <w:sz w:val="28"/>
          <w:szCs w:val="28"/>
        </w:rPr>
      </w:pPr>
      <w:r w:rsidRPr="00F6427E">
        <w:rPr>
          <w:rFonts w:cstheme="minorHAnsi"/>
          <w:sz w:val="28"/>
          <w:szCs w:val="28"/>
        </w:rPr>
        <w:t xml:space="preserve">L’argile nécessiterait presque un dossier complet tant ses effets </w:t>
      </w:r>
      <w:r w:rsidR="00C42569" w:rsidRPr="00F6427E">
        <w:rPr>
          <w:rFonts w:cstheme="minorHAnsi"/>
          <w:sz w:val="28"/>
          <w:szCs w:val="28"/>
        </w:rPr>
        <w:t xml:space="preserve">bénéfiques </w:t>
      </w:r>
      <w:r w:rsidRPr="00F6427E">
        <w:rPr>
          <w:rFonts w:cstheme="minorHAnsi"/>
          <w:sz w:val="28"/>
          <w:szCs w:val="28"/>
        </w:rPr>
        <w:t>sont nombreux. Très bien tolérée par la peau, elle soulage beaucoup de douleurs ou d’inflammations. Son pouvoir absorbant est même plus puissant que la barrière cutanée. En séchant, l’argile absorbe ce qu’il y a autour d’elle, les toxines comme l’inflammation ou l’infection. Pour les cataplasmes, on emploie généralement l’argile verte illite ou montmorillonite sous forme de poudre, concassée ou en tube prêt à l’emploi. Voici quelques rudiments de ses applications possibles.</w:t>
      </w:r>
    </w:p>
    <w:p w:rsidR="005921F0" w:rsidRPr="00F6427E" w:rsidRDefault="005921F0" w:rsidP="00135868">
      <w:pPr>
        <w:autoSpaceDE w:val="0"/>
        <w:autoSpaceDN w:val="0"/>
        <w:adjustRightInd w:val="0"/>
        <w:spacing w:after="0" w:line="240" w:lineRule="auto"/>
        <w:jc w:val="both"/>
        <w:rPr>
          <w:rFonts w:cstheme="minorHAnsi"/>
          <w:b/>
          <w:bCs/>
          <w:sz w:val="28"/>
          <w:szCs w:val="28"/>
        </w:rPr>
      </w:pPr>
    </w:p>
    <w:p w:rsidR="005921F0" w:rsidRPr="00F6427E" w:rsidRDefault="005921F0" w:rsidP="00DB7120">
      <w:pPr>
        <w:autoSpaceDE w:val="0"/>
        <w:autoSpaceDN w:val="0"/>
        <w:adjustRightInd w:val="0"/>
        <w:spacing w:after="0" w:line="240" w:lineRule="auto"/>
        <w:rPr>
          <w:rFonts w:cstheme="minorHAnsi"/>
          <w:sz w:val="28"/>
          <w:szCs w:val="28"/>
        </w:rPr>
      </w:pPr>
      <w:r w:rsidRPr="00BC0FF0">
        <w:rPr>
          <w:rFonts w:cstheme="minorHAnsi"/>
          <w:b/>
          <w:bCs/>
          <w:sz w:val="32"/>
          <w:szCs w:val="28"/>
        </w:rPr>
        <w:t>Indications</w:t>
      </w:r>
      <w:r w:rsidR="00DB7120" w:rsidRPr="00BC0FF0">
        <w:rPr>
          <w:rFonts w:cstheme="minorHAnsi"/>
          <w:b/>
          <w:bCs/>
          <w:sz w:val="32"/>
          <w:szCs w:val="28"/>
        </w:rPr>
        <w:t xml:space="preserve"> </w:t>
      </w:r>
      <w:r w:rsidRPr="00BC0FF0">
        <w:rPr>
          <w:rFonts w:cstheme="minorHAnsi"/>
          <w:b/>
          <w:sz w:val="32"/>
          <w:szCs w:val="28"/>
        </w:rPr>
        <w:t>:</w:t>
      </w:r>
      <w:r w:rsidRPr="00DB7120">
        <w:rPr>
          <w:rFonts w:cstheme="minorHAnsi"/>
          <w:sz w:val="32"/>
          <w:szCs w:val="28"/>
        </w:rPr>
        <w:t xml:space="preserve"> </w:t>
      </w:r>
      <w:r w:rsidR="00DB7120">
        <w:rPr>
          <w:rFonts w:cstheme="minorHAnsi"/>
          <w:sz w:val="28"/>
          <w:szCs w:val="28"/>
        </w:rPr>
        <w:t>A</w:t>
      </w:r>
      <w:r w:rsidRPr="00F6427E">
        <w:rPr>
          <w:rFonts w:cstheme="minorHAnsi"/>
          <w:sz w:val="28"/>
          <w:szCs w:val="28"/>
        </w:rPr>
        <w:t>rthrite, arthrose, coup de soleil, brûlure, eczéma, abcès, ulcère</w:t>
      </w:r>
      <w:r w:rsidR="00DB7120">
        <w:rPr>
          <w:rFonts w:cstheme="minorHAnsi"/>
          <w:sz w:val="28"/>
          <w:szCs w:val="28"/>
        </w:rPr>
        <w:t xml:space="preserve">, </w:t>
      </w:r>
      <w:r w:rsidRPr="00F6427E">
        <w:rPr>
          <w:rFonts w:cstheme="minorHAnsi"/>
          <w:sz w:val="28"/>
          <w:szCs w:val="28"/>
        </w:rPr>
        <w:t>variqueux.</w:t>
      </w:r>
    </w:p>
    <w:p w:rsidR="005921F0" w:rsidRPr="00F6427E" w:rsidRDefault="005921F0" w:rsidP="00135868">
      <w:pPr>
        <w:autoSpaceDE w:val="0"/>
        <w:autoSpaceDN w:val="0"/>
        <w:adjustRightInd w:val="0"/>
        <w:spacing w:after="0" w:line="240" w:lineRule="auto"/>
        <w:jc w:val="both"/>
        <w:rPr>
          <w:rFonts w:cstheme="minorHAnsi"/>
          <w:b/>
          <w:bCs/>
          <w:sz w:val="28"/>
          <w:szCs w:val="28"/>
        </w:rPr>
      </w:pPr>
    </w:p>
    <w:p w:rsidR="005921F0" w:rsidRPr="00F6427E" w:rsidRDefault="005921F0" w:rsidP="00135868">
      <w:pPr>
        <w:autoSpaceDE w:val="0"/>
        <w:autoSpaceDN w:val="0"/>
        <w:adjustRightInd w:val="0"/>
        <w:spacing w:after="0" w:line="240" w:lineRule="auto"/>
        <w:jc w:val="both"/>
        <w:rPr>
          <w:rFonts w:cstheme="minorHAnsi"/>
          <w:sz w:val="28"/>
          <w:szCs w:val="28"/>
        </w:rPr>
      </w:pPr>
      <w:r w:rsidRPr="00BC0FF0">
        <w:rPr>
          <w:rFonts w:cstheme="minorHAnsi"/>
          <w:b/>
          <w:bCs/>
          <w:sz w:val="32"/>
          <w:szCs w:val="28"/>
        </w:rPr>
        <w:t xml:space="preserve">Intérêt </w:t>
      </w:r>
      <w:r w:rsidRPr="00BC0FF0">
        <w:rPr>
          <w:rFonts w:cstheme="minorHAnsi"/>
          <w:b/>
          <w:sz w:val="32"/>
          <w:szCs w:val="28"/>
        </w:rPr>
        <w:t>:</w:t>
      </w:r>
      <w:r w:rsidR="00DB7120" w:rsidRPr="00DB7120">
        <w:rPr>
          <w:rFonts w:cstheme="minorHAnsi"/>
          <w:sz w:val="32"/>
          <w:szCs w:val="28"/>
        </w:rPr>
        <w:t xml:space="preserve"> </w:t>
      </w:r>
      <w:r w:rsidR="00DB7120">
        <w:rPr>
          <w:rFonts w:cstheme="minorHAnsi"/>
          <w:sz w:val="28"/>
          <w:szCs w:val="28"/>
        </w:rPr>
        <w:t>R</w:t>
      </w:r>
      <w:r w:rsidRPr="00F6427E">
        <w:rPr>
          <w:rFonts w:cstheme="minorHAnsi"/>
          <w:sz w:val="28"/>
          <w:szCs w:val="28"/>
        </w:rPr>
        <w:t>eminéralisant, détoxifiant, revitalisant, assainissant.</w:t>
      </w:r>
    </w:p>
    <w:p w:rsidR="005921F0" w:rsidRPr="00DB7120" w:rsidRDefault="005921F0" w:rsidP="00135868">
      <w:pPr>
        <w:autoSpaceDE w:val="0"/>
        <w:autoSpaceDN w:val="0"/>
        <w:adjustRightInd w:val="0"/>
        <w:spacing w:after="0" w:line="240" w:lineRule="auto"/>
        <w:jc w:val="both"/>
        <w:rPr>
          <w:rFonts w:cstheme="minorHAnsi"/>
          <w:b/>
          <w:bCs/>
          <w:sz w:val="28"/>
          <w:szCs w:val="28"/>
        </w:rPr>
      </w:pPr>
    </w:p>
    <w:p w:rsidR="00C42569" w:rsidRPr="00DB7120" w:rsidRDefault="005921F0" w:rsidP="00135868">
      <w:pPr>
        <w:autoSpaceDE w:val="0"/>
        <w:autoSpaceDN w:val="0"/>
        <w:adjustRightInd w:val="0"/>
        <w:spacing w:after="0" w:line="240" w:lineRule="auto"/>
        <w:jc w:val="both"/>
        <w:rPr>
          <w:rFonts w:cstheme="minorHAnsi"/>
          <w:sz w:val="32"/>
          <w:szCs w:val="28"/>
        </w:rPr>
      </w:pPr>
      <w:r w:rsidRPr="00BC0FF0">
        <w:rPr>
          <w:rFonts w:cstheme="minorHAnsi"/>
          <w:b/>
          <w:bCs/>
          <w:sz w:val="32"/>
          <w:szCs w:val="28"/>
        </w:rPr>
        <w:t xml:space="preserve">Mode d’emploi </w:t>
      </w:r>
      <w:r w:rsidRPr="00BC0FF0">
        <w:rPr>
          <w:rFonts w:cstheme="minorHAnsi"/>
          <w:b/>
          <w:sz w:val="32"/>
          <w:szCs w:val="28"/>
        </w:rPr>
        <w:t>:</w:t>
      </w:r>
      <w:r w:rsidRPr="00DB7120">
        <w:rPr>
          <w:rFonts w:cstheme="minorHAnsi"/>
          <w:sz w:val="32"/>
          <w:szCs w:val="28"/>
        </w:rPr>
        <w:t xml:space="preserve"> </w:t>
      </w:r>
    </w:p>
    <w:p w:rsidR="00135868" w:rsidRPr="00F6427E" w:rsidRDefault="005921F0" w:rsidP="00135868">
      <w:pPr>
        <w:autoSpaceDE w:val="0"/>
        <w:autoSpaceDN w:val="0"/>
        <w:adjustRightInd w:val="0"/>
        <w:spacing w:after="0" w:line="240" w:lineRule="auto"/>
        <w:jc w:val="both"/>
        <w:rPr>
          <w:rFonts w:cstheme="minorHAnsi"/>
          <w:sz w:val="28"/>
          <w:szCs w:val="28"/>
        </w:rPr>
      </w:pPr>
      <w:r w:rsidRPr="00F6427E">
        <w:rPr>
          <w:rFonts w:cstheme="minorHAnsi"/>
          <w:sz w:val="28"/>
          <w:szCs w:val="28"/>
        </w:rPr>
        <w:t xml:space="preserve">Dans un bol de vitre et à l’aide d’une cuillère en bois (pas de métal) mélangez de l’eau à de l’argile verte. </w:t>
      </w:r>
    </w:p>
    <w:p w:rsidR="00783F7C" w:rsidRPr="00F6427E" w:rsidRDefault="00783F7C" w:rsidP="00135868">
      <w:pPr>
        <w:autoSpaceDE w:val="0"/>
        <w:autoSpaceDN w:val="0"/>
        <w:adjustRightInd w:val="0"/>
        <w:spacing w:after="0" w:line="240" w:lineRule="auto"/>
        <w:jc w:val="both"/>
        <w:rPr>
          <w:rFonts w:cstheme="minorHAnsi"/>
          <w:sz w:val="28"/>
          <w:szCs w:val="28"/>
        </w:rPr>
      </w:pPr>
    </w:p>
    <w:p w:rsidR="005921F0" w:rsidRPr="00F6427E" w:rsidRDefault="005921F0" w:rsidP="00135868">
      <w:pPr>
        <w:autoSpaceDE w:val="0"/>
        <w:autoSpaceDN w:val="0"/>
        <w:adjustRightInd w:val="0"/>
        <w:spacing w:after="0" w:line="240" w:lineRule="auto"/>
        <w:jc w:val="both"/>
        <w:rPr>
          <w:rFonts w:cstheme="minorHAnsi"/>
          <w:sz w:val="28"/>
          <w:szCs w:val="28"/>
        </w:rPr>
      </w:pPr>
      <w:r w:rsidRPr="00F6427E">
        <w:rPr>
          <w:rFonts w:cstheme="minorHAnsi"/>
          <w:sz w:val="28"/>
          <w:szCs w:val="28"/>
        </w:rPr>
        <w:t xml:space="preserve">Attendez que la pâte prenne une consistance souple et assez ferme pour être apposée en cataplasme (généralement 20 minutes pour l’argile concassée). </w:t>
      </w:r>
    </w:p>
    <w:p w:rsidR="005921F0" w:rsidRPr="00F6427E" w:rsidRDefault="005921F0" w:rsidP="00135868">
      <w:pPr>
        <w:autoSpaceDE w:val="0"/>
        <w:autoSpaceDN w:val="0"/>
        <w:adjustRightInd w:val="0"/>
        <w:spacing w:after="0" w:line="240" w:lineRule="auto"/>
        <w:jc w:val="both"/>
        <w:rPr>
          <w:rFonts w:cstheme="minorHAnsi"/>
          <w:sz w:val="28"/>
          <w:szCs w:val="28"/>
        </w:rPr>
      </w:pPr>
      <w:r w:rsidRPr="00F6427E">
        <w:rPr>
          <w:rFonts w:cstheme="minorHAnsi"/>
          <w:sz w:val="28"/>
          <w:szCs w:val="28"/>
        </w:rPr>
        <w:t xml:space="preserve">Étendez sur une gaze une épaisseur de 1 à 2 cm (environ ½ pouce) puis recouvrez avec une autre gaze si la région est poilue). </w:t>
      </w:r>
    </w:p>
    <w:p w:rsidR="00C42569" w:rsidRPr="00F6427E" w:rsidRDefault="00C42569" w:rsidP="00135868">
      <w:pPr>
        <w:autoSpaceDE w:val="0"/>
        <w:autoSpaceDN w:val="0"/>
        <w:adjustRightInd w:val="0"/>
        <w:spacing w:after="0" w:line="240" w:lineRule="auto"/>
        <w:jc w:val="both"/>
        <w:rPr>
          <w:rFonts w:cstheme="minorHAnsi"/>
          <w:sz w:val="28"/>
          <w:szCs w:val="28"/>
        </w:rPr>
      </w:pPr>
    </w:p>
    <w:p w:rsidR="005921F0" w:rsidRPr="00F6427E" w:rsidRDefault="005921F0" w:rsidP="00135868">
      <w:pPr>
        <w:autoSpaceDE w:val="0"/>
        <w:autoSpaceDN w:val="0"/>
        <w:adjustRightInd w:val="0"/>
        <w:spacing w:after="0" w:line="240" w:lineRule="auto"/>
        <w:jc w:val="both"/>
        <w:rPr>
          <w:rFonts w:cstheme="minorHAnsi"/>
          <w:sz w:val="28"/>
          <w:szCs w:val="28"/>
        </w:rPr>
      </w:pPr>
      <w:r w:rsidRPr="00F6427E">
        <w:rPr>
          <w:rFonts w:cstheme="minorHAnsi"/>
          <w:sz w:val="28"/>
          <w:szCs w:val="28"/>
        </w:rPr>
        <w:t xml:space="preserve">Appliquez sur la zone à traiter et recouvrez de gaze puis de bande élastique ou d’un tissu pour maintenir le tout. </w:t>
      </w:r>
    </w:p>
    <w:p w:rsidR="00C42569" w:rsidRPr="00F6427E" w:rsidRDefault="00C42569" w:rsidP="00135868">
      <w:pPr>
        <w:autoSpaceDE w:val="0"/>
        <w:autoSpaceDN w:val="0"/>
        <w:adjustRightInd w:val="0"/>
        <w:spacing w:after="0" w:line="240" w:lineRule="auto"/>
        <w:jc w:val="both"/>
        <w:rPr>
          <w:rFonts w:cstheme="minorHAnsi"/>
          <w:sz w:val="28"/>
          <w:szCs w:val="28"/>
        </w:rPr>
      </w:pPr>
    </w:p>
    <w:p w:rsidR="00BF7DF3" w:rsidRDefault="005921F0" w:rsidP="00BF7DF3">
      <w:pPr>
        <w:autoSpaceDE w:val="0"/>
        <w:autoSpaceDN w:val="0"/>
        <w:adjustRightInd w:val="0"/>
        <w:spacing w:after="0" w:line="240" w:lineRule="auto"/>
        <w:rPr>
          <w:rFonts w:cstheme="minorHAnsi"/>
          <w:b/>
          <w:sz w:val="32"/>
          <w:szCs w:val="28"/>
        </w:rPr>
      </w:pPr>
      <w:r w:rsidRPr="00DB7120">
        <w:rPr>
          <w:rFonts w:cstheme="minorHAnsi"/>
          <w:b/>
          <w:sz w:val="32"/>
          <w:szCs w:val="28"/>
        </w:rPr>
        <w:t>Laissez en place au moins 1 heure.</w:t>
      </w:r>
    </w:p>
    <w:p w:rsidR="00135868" w:rsidRPr="00F6427E" w:rsidRDefault="005921F0" w:rsidP="00BF7DF3">
      <w:pPr>
        <w:autoSpaceDE w:val="0"/>
        <w:autoSpaceDN w:val="0"/>
        <w:adjustRightInd w:val="0"/>
        <w:spacing w:after="0" w:line="240" w:lineRule="auto"/>
        <w:jc w:val="both"/>
        <w:rPr>
          <w:rFonts w:cstheme="minorHAnsi"/>
          <w:sz w:val="28"/>
          <w:szCs w:val="28"/>
        </w:rPr>
      </w:pPr>
      <w:r w:rsidRPr="00F6427E">
        <w:rPr>
          <w:rFonts w:cstheme="minorHAnsi"/>
          <w:sz w:val="28"/>
          <w:szCs w:val="28"/>
        </w:rPr>
        <w:lastRenderedPageBreak/>
        <w:t xml:space="preserve">Ne laissez pas trop sécher, retirez lorsque ça tiraille trop. </w:t>
      </w:r>
      <w:r w:rsidR="00326098" w:rsidRPr="00F6427E">
        <w:rPr>
          <w:rFonts w:cstheme="minorHAnsi"/>
          <w:sz w:val="28"/>
          <w:szCs w:val="28"/>
        </w:rPr>
        <w:t>(</w:t>
      </w:r>
      <w:proofErr w:type="gramStart"/>
      <w:r w:rsidR="00326098" w:rsidRPr="00F6427E">
        <w:rPr>
          <w:rFonts w:cstheme="minorHAnsi"/>
          <w:sz w:val="28"/>
          <w:szCs w:val="28"/>
        </w:rPr>
        <w:t>le</w:t>
      </w:r>
      <w:proofErr w:type="gramEnd"/>
      <w:r w:rsidR="00326098" w:rsidRPr="00F6427E">
        <w:rPr>
          <w:rFonts w:cstheme="minorHAnsi"/>
          <w:sz w:val="28"/>
          <w:szCs w:val="28"/>
        </w:rPr>
        <w:t xml:space="preserve"> Dr Jean-Christophe Charrié recommande 20 minutes à 4 </w:t>
      </w:r>
      <w:proofErr w:type="spellStart"/>
      <w:r w:rsidR="00326098" w:rsidRPr="00F6427E">
        <w:rPr>
          <w:rFonts w:cstheme="minorHAnsi"/>
          <w:sz w:val="28"/>
          <w:szCs w:val="28"/>
        </w:rPr>
        <w:t>hrs</w:t>
      </w:r>
      <w:proofErr w:type="spellEnd"/>
      <w:r w:rsidR="00326098" w:rsidRPr="00F6427E">
        <w:rPr>
          <w:rFonts w:cstheme="minorHAnsi"/>
          <w:sz w:val="28"/>
          <w:szCs w:val="28"/>
        </w:rPr>
        <w:t xml:space="preserve"> maximum)</w:t>
      </w:r>
    </w:p>
    <w:p w:rsidR="00C42569" w:rsidRPr="00F6427E" w:rsidRDefault="00C42569" w:rsidP="00135868">
      <w:pPr>
        <w:autoSpaceDE w:val="0"/>
        <w:autoSpaceDN w:val="0"/>
        <w:adjustRightInd w:val="0"/>
        <w:spacing w:after="0" w:line="240" w:lineRule="auto"/>
        <w:jc w:val="both"/>
        <w:rPr>
          <w:rFonts w:cstheme="minorHAnsi"/>
          <w:sz w:val="28"/>
          <w:szCs w:val="28"/>
        </w:rPr>
      </w:pPr>
    </w:p>
    <w:p w:rsidR="005921F0" w:rsidRPr="00F6427E" w:rsidRDefault="005921F0" w:rsidP="00135868">
      <w:pPr>
        <w:autoSpaceDE w:val="0"/>
        <w:autoSpaceDN w:val="0"/>
        <w:adjustRightInd w:val="0"/>
        <w:spacing w:after="0" w:line="240" w:lineRule="auto"/>
        <w:jc w:val="both"/>
        <w:rPr>
          <w:rFonts w:cstheme="minorHAnsi"/>
          <w:sz w:val="28"/>
          <w:szCs w:val="28"/>
        </w:rPr>
      </w:pPr>
      <w:r w:rsidRPr="00F6427E">
        <w:rPr>
          <w:rFonts w:cstheme="minorHAnsi"/>
          <w:sz w:val="28"/>
          <w:szCs w:val="28"/>
        </w:rPr>
        <w:t>Il est possible d’imbiber l’argile avec des infusions de plantes ou des hydrolats à la place de l’eau. Les vertus des plantes s’additionnent ainsi aux vertus de l’argile. On peut également intégrer 4 à 6 gouttes d’une huile essentielle, comme la gaulthérie (</w:t>
      </w:r>
      <w:r w:rsidRPr="00F6427E">
        <w:rPr>
          <w:rFonts w:cstheme="minorHAnsi"/>
          <w:i/>
          <w:iCs/>
          <w:sz w:val="28"/>
          <w:szCs w:val="28"/>
        </w:rPr>
        <w:t xml:space="preserve">Gaultheria </w:t>
      </w:r>
      <w:proofErr w:type="spellStart"/>
      <w:r w:rsidRPr="00F6427E">
        <w:rPr>
          <w:rFonts w:cstheme="minorHAnsi"/>
          <w:i/>
          <w:iCs/>
          <w:sz w:val="28"/>
          <w:szCs w:val="28"/>
        </w:rPr>
        <w:t>procumbens</w:t>
      </w:r>
      <w:proofErr w:type="spellEnd"/>
      <w:r w:rsidRPr="00F6427E">
        <w:rPr>
          <w:rFonts w:cstheme="minorHAnsi"/>
          <w:sz w:val="28"/>
          <w:szCs w:val="28"/>
        </w:rPr>
        <w:t>) en cas de douleur articulaire ou la lavande (</w:t>
      </w:r>
      <w:proofErr w:type="spellStart"/>
      <w:r w:rsidRPr="00F6427E">
        <w:rPr>
          <w:rFonts w:cstheme="minorHAnsi"/>
          <w:i/>
          <w:iCs/>
          <w:sz w:val="28"/>
          <w:szCs w:val="28"/>
        </w:rPr>
        <w:t>Lavandula</w:t>
      </w:r>
      <w:proofErr w:type="spellEnd"/>
      <w:r w:rsidRPr="00F6427E">
        <w:rPr>
          <w:rFonts w:cstheme="minorHAnsi"/>
          <w:i/>
          <w:iCs/>
          <w:sz w:val="28"/>
          <w:szCs w:val="28"/>
        </w:rPr>
        <w:t xml:space="preserve"> </w:t>
      </w:r>
      <w:proofErr w:type="spellStart"/>
      <w:r w:rsidRPr="00F6427E">
        <w:rPr>
          <w:rFonts w:cstheme="minorHAnsi"/>
          <w:i/>
          <w:iCs/>
          <w:sz w:val="28"/>
          <w:szCs w:val="28"/>
        </w:rPr>
        <w:t>angustifolia</w:t>
      </w:r>
      <w:proofErr w:type="spellEnd"/>
      <w:r w:rsidRPr="00F6427E">
        <w:rPr>
          <w:rFonts w:cstheme="minorHAnsi"/>
          <w:sz w:val="28"/>
          <w:szCs w:val="28"/>
        </w:rPr>
        <w:t xml:space="preserve">) en cas de coup de soleil. </w:t>
      </w:r>
    </w:p>
    <w:p w:rsidR="005921F0" w:rsidRPr="00F6427E" w:rsidRDefault="005921F0" w:rsidP="00135868">
      <w:pPr>
        <w:autoSpaceDE w:val="0"/>
        <w:autoSpaceDN w:val="0"/>
        <w:adjustRightInd w:val="0"/>
        <w:spacing w:after="0" w:line="240" w:lineRule="auto"/>
        <w:jc w:val="both"/>
        <w:rPr>
          <w:rFonts w:cstheme="minorHAnsi"/>
          <w:sz w:val="28"/>
          <w:szCs w:val="28"/>
        </w:rPr>
      </w:pPr>
    </w:p>
    <w:p w:rsidR="005921F0" w:rsidRPr="00F6427E" w:rsidRDefault="00DB7120" w:rsidP="00135868">
      <w:pPr>
        <w:autoSpaceDE w:val="0"/>
        <w:autoSpaceDN w:val="0"/>
        <w:adjustRightInd w:val="0"/>
        <w:spacing w:after="0" w:line="240" w:lineRule="auto"/>
        <w:jc w:val="both"/>
        <w:rPr>
          <w:rFonts w:cstheme="minorHAnsi"/>
          <w:sz w:val="28"/>
          <w:szCs w:val="28"/>
        </w:rPr>
      </w:pPr>
      <w:r>
        <w:rPr>
          <w:rFonts w:cstheme="minorHAnsi"/>
          <w:sz w:val="28"/>
          <w:szCs w:val="28"/>
        </w:rPr>
        <w:t>ATTENTION</w:t>
      </w:r>
      <w:r w:rsidR="005921F0" w:rsidRPr="00F6427E">
        <w:rPr>
          <w:rFonts w:cstheme="minorHAnsi"/>
          <w:sz w:val="28"/>
          <w:szCs w:val="28"/>
        </w:rPr>
        <w:t xml:space="preserve"> avec l’emploi de certaines huiles essentielles qui sont contre-indiquées pour la peau et chez certaines personnes sensibles.</w:t>
      </w:r>
    </w:p>
    <w:p w:rsidR="00C47495" w:rsidRPr="00F6427E" w:rsidRDefault="00C47495" w:rsidP="00135868">
      <w:pPr>
        <w:autoSpaceDE w:val="0"/>
        <w:autoSpaceDN w:val="0"/>
        <w:adjustRightInd w:val="0"/>
        <w:spacing w:after="0" w:line="240" w:lineRule="auto"/>
        <w:jc w:val="both"/>
        <w:rPr>
          <w:rFonts w:cstheme="minorHAnsi"/>
          <w:sz w:val="28"/>
          <w:szCs w:val="28"/>
        </w:rPr>
      </w:pPr>
    </w:p>
    <w:p w:rsidR="00C47495" w:rsidRPr="00F6427E" w:rsidRDefault="00C47495" w:rsidP="00135868">
      <w:pPr>
        <w:autoSpaceDE w:val="0"/>
        <w:autoSpaceDN w:val="0"/>
        <w:adjustRightInd w:val="0"/>
        <w:spacing w:after="0" w:line="240" w:lineRule="auto"/>
        <w:jc w:val="both"/>
        <w:rPr>
          <w:rFonts w:cstheme="minorHAnsi"/>
          <w:sz w:val="28"/>
          <w:szCs w:val="28"/>
        </w:rPr>
      </w:pPr>
      <w:r w:rsidRPr="00F6427E">
        <w:rPr>
          <w:rFonts w:cstheme="minorHAnsi"/>
          <w:sz w:val="28"/>
          <w:szCs w:val="28"/>
        </w:rPr>
        <w:t>Vous pouvez aussi faire un onguent en mélangeant l’argile avec de l’huile de ricin.</w:t>
      </w:r>
      <w:r w:rsidR="00C42569" w:rsidRPr="00F6427E">
        <w:rPr>
          <w:rFonts w:cstheme="minorHAnsi"/>
          <w:sz w:val="28"/>
          <w:szCs w:val="28"/>
        </w:rPr>
        <w:t xml:space="preserve"> Ce mélange est aussi intéressant pour les cataplasmes aux endroits du corps difficiles comme le pli du cou par exemple. L’argile adhère mieux. Excellent également pour les rougeurs aux fesse</w:t>
      </w:r>
      <w:r w:rsidR="00783F7C" w:rsidRPr="00F6427E">
        <w:rPr>
          <w:rFonts w:cstheme="minorHAnsi"/>
          <w:sz w:val="28"/>
          <w:szCs w:val="28"/>
        </w:rPr>
        <w:t>s</w:t>
      </w:r>
      <w:r w:rsidR="00C42569" w:rsidRPr="00F6427E">
        <w:rPr>
          <w:rFonts w:cstheme="minorHAnsi"/>
          <w:sz w:val="28"/>
          <w:szCs w:val="28"/>
        </w:rPr>
        <w:t xml:space="preserve"> du nourrisson.</w:t>
      </w:r>
    </w:p>
    <w:p w:rsidR="00AE007E" w:rsidRDefault="00AE007E" w:rsidP="00135868">
      <w:pPr>
        <w:autoSpaceDE w:val="0"/>
        <w:autoSpaceDN w:val="0"/>
        <w:adjustRightInd w:val="0"/>
        <w:spacing w:after="0" w:line="240" w:lineRule="auto"/>
        <w:jc w:val="both"/>
        <w:rPr>
          <w:rFonts w:ascii="Arial" w:hAnsi="Arial" w:cs="Arial"/>
          <w:sz w:val="24"/>
          <w:szCs w:val="24"/>
        </w:rPr>
      </w:pPr>
    </w:p>
    <w:p w:rsidR="00DB7120" w:rsidRPr="00195CC1" w:rsidRDefault="00DB7120" w:rsidP="00DB7120">
      <w:pPr>
        <w:spacing w:after="0" w:line="240" w:lineRule="auto"/>
        <w:rPr>
          <w:rFonts w:cstheme="minorHAnsi"/>
          <w:bCs/>
          <w:iCs/>
        </w:rPr>
      </w:pPr>
      <w:r w:rsidRPr="00195CC1">
        <w:rPr>
          <w:rFonts w:cstheme="minorHAnsi"/>
          <w:b/>
          <w:bCs/>
          <w:iCs/>
          <w:sz w:val="28"/>
          <w:szCs w:val="28"/>
        </w:rPr>
        <w:t>__________________________</w:t>
      </w:r>
      <w:r w:rsidRPr="00195CC1">
        <w:rPr>
          <w:rFonts w:cstheme="minorHAnsi"/>
          <w:b/>
          <w:bCs/>
          <w:iCs/>
          <w:sz w:val="28"/>
          <w:szCs w:val="28"/>
        </w:rPr>
        <w:br/>
      </w:r>
      <w:r w:rsidRPr="00195CC1">
        <w:rPr>
          <w:rFonts w:cstheme="minorHAnsi"/>
          <w:bCs/>
          <w:iCs/>
        </w:rPr>
        <w:br/>
      </w:r>
      <w:r w:rsidRPr="00195CC1">
        <w:rPr>
          <w:rFonts w:cstheme="minorHAnsi"/>
          <w:b/>
          <w:bCs/>
          <w:i/>
          <w:iCs/>
          <w:sz w:val="28"/>
        </w:rPr>
        <w:t>Pierre Des Lauriers</w:t>
      </w:r>
    </w:p>
    <w:p w:rsidR="00DB7120" w:rsidRPr="00195CC1" w:rsidRDefault="00DB7120" w:rsidP="00DB7120">
      <w:pPr>
        <w:jc w:val="both"/>
        <w:rPr>
          <w:rFonts w:cstheme="minorHAnsi"/>
          <w:sz w:val="24"/>
          <w:szCs w:val="24"/>
        </w:rPr>
      </w:pPr>
      <w:r w:rsidRPr="00195CC1">
        <w:rPr>
          <w:rFonts w:cstheme="minorHAnsi"/>
          <w:bCs/>
          <w:iCs/>
        </w:rPr>
        <w:br/>
      </w:r>
      <w:hyperlink r:id="rId6" w:history="1">
        <w:r w:rsidRPr="00195CC1">
          <w:rPr>
            <w:rStyle w:val="Lienhypertexte"/>
            <w:rFonts w:cstheme="minorHAnsi"/>
            <w:b/>
            <w:bCs/>
            <w:iCs/>
            <w:sz w:val="28"/>
            <w:szCs w:val="24"/>
          </w:rPr>
          <w:t>www.missionsante.org/</w:t>
        </w:r>
      </w:hyperlink>
      <w:r w:rsidRPr="00195CC1">
        <w:rPr>
          <w:rFonts w:cstheme="minorHAnsi"/>
          <w:bCs/>
          <w:iCs/>
          <w:sz w:val="28"/>
          <w:szCs w:val="24"/>
        </w:rPr>
        <w:t xml:space="preserve"> </w:t>
      </w:r>
      <w:r w:rsidRPr="00195CC1">
        <w:rPr>
          <w:rFonts w:cstheme="minorHAnsi"/>
          <w:bCs/>
          <w:iCs/>
          <w:sz w:val="24"/>
          <w:szCs w:val="24"/>
        </w:rPr>
        <w:br/>
      </w:r>
      <w:hyperlink r:id="rId7" w:history="1">
        <w:r w:rsidRPr="00195CC1">
          <w:rPr>
            <w:rStyle w:val="Lienhypertexte"/>
            <w:rFonts w:cstheme="minorHAnsi"/>
            <w:bCs/>
            <w:iCs/>
            <w:sz w:val="24"/>
            <w:szCs w:val="24"/>
          </w:rPr>
          <w:t>info@missionsante.org</w:t>
        </w:r>
      </w:hyperlink>
    </w:p>
    <w:p w:rsidR="00AE007E" w:rsidRDefault="00AE007E" w:rsidP="00FD17A6">
      <w:pPr>
        <w:autoSpaceDE w:val="0"/>
        <w:autoSpaceDN w:val="0"/>
        <w:adjustRightInd w:val="0"/>
        <w:spacing w:after="0" w:line="240" w:lineRule="auto"/>
        <w:jc w:val="both"/>
        <w:rPr>
          <w:rFonts w:ascii="Arial" w:hAnsi="Arial" w:cs="Arial"/>
          <w:sz w:val="24"/>
          <w:szCs w:val="24"/>
        </w:rPr>
      </w:pPr>
    </w:p>
    <w:p w:rsidR="00C47495" w:rsidRPr="005921F0" w:rsidRDefault="00C47495" w:rsidP="00135868">
      <w:pPr>
        <w:autoSpaceDE w:val="0"/>
        <w:autoSpaceDN w:val="0"/>
        <w:adjustRightInd w:val="0"/>
        <w:spacing w:after="0" w:line="240" w:lineRule="auto"/>
        <w:jc w:val="both"/>
        <w:rPr>
          <w:rFonts w:ascii="Arial" w:hAnsi="Arial" w:cs="Arial"/>
        </w:rPr>
      </w:pPr>
    </w:p>
    <w:sectPr w:rsidR="00C47495" w:rsidRPr="005921F0" w:rsidSect="00DB7120">
      <w:pgSz w:w="12240" w:h="15840"/>
      <w:pgMar w:top="709" w:right="1276"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Regular">
    <w:panose1 w:val="00000000000000000000"/>
    <w:charset w:val="00"/>
    <w:family w:val="swiss"/>
    <w:notTrueType/>
    <w:pitch w:val="default"/>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921F0"/>
    <w:rsid w:val="000809B7"/>
    <w:rsid w:val="00135868"/>
    <w:rsid w:val="00326098"/>
    <w:rsid w:val="005057B6"/>
    <w:rsid w:val="0052513D"/>
    <w:rsid w:val="00542568"/>
    <w:rsid w:val="005921F0"/>
    <w:rsid w:val="006433F8"/>
    <w:rsid w:val="007006EC"/>
    <w:rsid w:val="00783F7C"/>
    <w:rsid w:val="00790FE9"/>
    <w:rsid w:val="007B2129"/>
    <w:rsid w:val="009A1466"/>
    <w:rsid w:val="009D4B44"/>
    <w:rsid w:val="00A26DEA"/>
    <w:rsid w:val="00A73C95"/>
    <w:rsid w:val="00AE007E"/>
    <w:rsid w:val="00B7046E"/>
    <w:rsid w:val="00BC0FF0"/>
    <w:rsid w:val="00BF7DF3"/>
    <w:rsid w:val="00C100E4"/>
    <w:rsid w:val="00C315FB"/>
    <w:rsid w:val="00C42569"/>
    <w:rsid w:val="00C47495"/>
    <w:rsid w:val="00D81764"/>
    <w:rsid w:val="00D81AFE"/>
    <w:rsid w:val="00DB7120"/>
    <w:rsid w:val="00E431A2"/>
    <w:rsid w:val="00F6427E"/>
    <w:rsid w:val="00F87021"/>
    <w:rsid w:val="00FA0B39"/>
    <w:rsid w:val="00FD17A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44"/>
  </w:style>
  <w:style w:type="paragraph" w:styleId="Titre2">
    <w:name w:val="heading 2"/>
    <w:basedOn w:val="Normal"/>
    <w:next w:val="Normal"/>
    <w:link w:val="Titre2Car"/>
    <w:qFormat/>
    <w:rsid w:val="00FD17A6"/>
    <w:pPr>
      <w:keepNext/>
      <w:spacing w:after="0" w:line="240" w:lineRule="auto"/>
      <w:jc w:val="center"/>
      <w:outlineLvl w:val="1"/>
    </w:pPr>
    <w:rPr>
      <w:rFonts w:ascii="Arial" w:eastAsia="Times New Roman" w:hAnsi="Arial" w:cs="Times New Roman"/>
      <w:b/>
      <w:i/>
      <w:sz w:val="28"/>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474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7495"/>
    <w:rPr>
      <w:rFonts w:ascii="Tahoma" w:hAnsi="Tahoma" w:cs="Tahoma"/>
      <w:sz w:val="16"/>
      <w:szCs w:val="16"/>
    </w:rPr>
  </w:style>
  <w:style w:type="character" w:styleId="Lienhypertexte">
    <w:name w:val="Hyperlink"/>
    <w:basedOn w:val="Policepardfaut"/>
    <w:semiHidden/>
    <w:rsid w:val="00AE007E"/>
    <w:rPr>
      <w:color w:val="0000FF"/>
      <w:u w:val="single"/>
    </w:rPr>
  </w:style>
  <w:style w:type="character" w:customStyle="1" w:styleId="Titre2Car">
    <w:name w:val="Titre 2 Car"/>
    <w:basedOn w:val="Policepardfaut"/>
    <w:link w:val="Titre2"/>
    <w:rsid w:val="00FD17A6"/>
    <w:rPr>
      <w:rFonts w:ascii="Arial" w:eastAsia="Times New Roman" w:hAnsi="Arial" w:cs="Times New Roman"/>
      <w:b/>
      <w:i/>
      <w:sz w:val="28"/>
      <w:szCs w:val="20"/>
      <w:u w:val="single"/>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missionsant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ssionsante.org/" TargetMode="External"/><Relationship Id="rId5" Type="http://schemas.openxmlformats.org/officeDocument/2006/relationships/image" Target="media/image1.jpeg"/><Relationship Id="rId4" Type="http://schemas.openxmlformats.org/officeDocument/2006/relationships/hyperlink" Target="http://www.missionsante.or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410</Words>
  <Characters>2257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MesDossiers</dc:creator>
  <cp:lastModifiedBy>Marie-Josée</cp:lastModifiedBy>
  <cp:revision>11</cp:revision>
  <cp:lastPrinted>2024-01-22T17:20:00Z</cp:lastPrinted>
  <dcterms:created xsi:type="dcterms:W3CDTF">2026-03-11T22:05:00Z</dcterms:created>
  <dcterms:modified xsi:type="dcterms:W3CDTF">2026-05-31T01:18:00Z</dcterms:modified>
</cp:coreProperties>
</file>